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1CC5" w:rsidRDefault="007D1CC5" w:rsidP="007D1CC5">
      <w:pPr>
        <w:pStyle w:val="10"/>
      </w:pPr>
      <w:r>
        <w:rPr>
          <w:rFonts w:hint="eastAsia"/>
        </w:rPr>
        <w:t>目 录</w:t>
      </w:r>
    </w:p>
    <w:p w:rsidR="007D1CC5" w:rsidRPr="00A17AAC" w:rsidRDefault="007D1CC5" w:rsidP="007D1CC5">
      <w:pPr>
        <w:pStyle w:val="10"/>
        <w:rPr>
          <w:rFonts w:ascii="黑体" w:eastAsia="黑体" w:hAnsi="黑体"/>
          <w:sz w:val="24"/>
        </w:rPr>
      </w:pPr>
    </w:p>
    <w:p w:rsidR="00203E1D" w:rsidRPr="00A17AAC" w:rsidRDefault="00406DA6">
      <w:pPr>
        <w:pStyle w:val="10"/>
        <w:rPr>
          <w:rFonts w:ascii="黑体" w:eastAsia="黑体" w:hAnsi="黑体" w:cstheme="minorBidi"/>
          <w:noProof/>
          <w:sz w:val="24"/>
        </w:rPr>
      </w:pPr>
      <w:r w:rsidRPr="00A17AAC">
        <w:rPr>
          <w:rFonts w:ascii="黑体" w:eastAsia="黑体" w:hAnsi="黑体"/>
          <w:sz w:val="24"/>
        </w:rPr>
        <w:fldChar w:fldCharType="begin"/>
      </w:r>
      <w:r w:rsidR="009B5435" w:rsidRPr="00A17AAC">
        <w:rPr>
          <w:rFonts w:ascii="黑体" w:eastAsia="黑体" w:hAnsi="黑体"/>
          <w:sz w:val="24"/>
        </w:rPr>
        <w:instrText xml:space="preserve"> </w:instrText>
      </w:r>
      <w:r w:rsidR="009B5435" w:rsidRPr="00A17AAC">
        <w:rPr>
          <w:rFonts w:ascii="黑体" w:eastAsia="黑体" w:hAnsi="黑体" w:hint="eastAsia"/>
          <w:sz w:val="24"/>
        </w:rPr>
        <w:instrText>TOC \o "1-3" \h \z \u</w:instrText>
      </w:r>
      <w:r w:rsidR="009B5435" w:rsidRPr="00A17AAC">
        <w:rPr>
          <w:rFonts w:ascii="黑体" w:eastAsia="黑体" w:hAnsi="黑体"/>
          <w:sz w:val="24"/>
        </w:rPr>
        <w:instrText xml:space="preserve"> </w:instrText>
      </w:r>
      <w:r w:rsidRPr="00A17AAC">
        <w:rPr>
          <w:rFonts w:ascii="黑体" w:eastAsia="黑体" w:hAnsi="黑体"/>
          <w:sz w:val="24"/>
        </w:rPr>
        <w:fldChar w:fldCharType="separate"/>
      </w:r>
      <w:hyperlink w:anchor="_Toc508712197" w:history="1">
        <w:r w:rsidR="00203E1D" w:rsidRPr="00A17AAC">
          <w:rPr>
            <w:rStyle w:val="a3"/>
            <w:rFonts w:ascii="黑体" w:eastAsia="黑体" w:hAnsi="黑体"/>
            <w:noProof/>
            <w:sz w:val="24"/>
          </w:rPr>
          <w:t>1</w:t>
        </w:r>
        <w:r w:rsidR="00203E1D" w:rsidRPr="00A17AAC">
          <w:rPr>
            <w:rStyle w:val="a3"/>
            <w:rFonts w:ascii="黑体" w:eastAsia="黑体" w:hAnsi="黑体" w:hint="eastAsia"/>
            <w:noProof/>
            <w:sz w:val="24"/>
          </w:rPr>
          <w:t>、教学成果总结报告</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_Toc508712197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2</w:t>
        </w:r>
        <w:r w:rsidRPr="00A17AAC">
          <w:rPr>
            <w:rFonts w:ascii="黑体" w:eastAsia="黑体" w:hAnsi="黑体"/>
            <w:noProof/>
            <w:webHidden/>
            <w:sz w:val="24"/>
          </w:rPr>
          <w:fldChar w:fldCharType="end"/>
        </w:r>
      </w:hyperlink>
    </w:p>
    <w:p w:rsidR="00203E1D" w:rsidRPr="00A17AAC" w:rsidRDefault="00406DA6">
      <w:pPr>
        <w:pStyle w:val="10"/>
        <w:rPr>
          <w:rFonts w:ascii="黑体" w:eastAsia="黑体" w:hAnsi="黑体" w:cstheme="minorBidi"/>
          <w:noProof/>
          <w:sz w:val="24"/>
        </w:rPr>
      </w:pPr>
      <w:hyperlink w:anchor="_Toc508712198" w:history="1">
        <w:r w:rsidR="00203E1D" w:rsidRPr="00A17AAC">
          <w:rPr>
            <w:rStyle w:val="a3"/>
            <w:rFonts w:ascii="黑体" w:eastAsia="黑体" w:hAnsi="黑体"/>
            <w:noProof/>
            <w:sz w:val="24"/>
          </w:rPr>
          <w:t>2</w:t>
        </w:r>
        <w:r w:rsidR="00203E1D" w:rsidRPr="00A17AAC">
          <w:rPr>
            <w:rStyle w:val="a3"/>
            <w:rFonts w:ascii="黑体" w:eastAsia="黑体" w:hAnsi="黑体" w:hint="eastAsia"/>
            <w:noProof/>
            <w:sz w:val="24"/>
          </w:rPr>
          <w:t>、教学成果佐证材料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_Toc508712198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14</w:t>
        </w:r>
        <w:r w:rsidRPr="00A17AAC">
          <w:rPr>
            <w:rFonts w:ascii="黑体" w:eastAsia="黑体" w:hAnsi="黑体"/>
            <w:noProof/>
            <w:webHidden/>
            <w:sz w:val="24"/>
          </w:rPr>
          <w:fldChar w:fldCharType="end"/>
        </w:r>
      </w:hyperlink>
    </w:p>
    <w:p w:rsidR="00203E1D" w:rsidRPr="00A17AAC" w:rsidRDefault="00406DA6">
      <w:pPr>
        <w:pStyle w:val="10"/>
        <w:rPr>
          <w:rFonts w:ascii="黑体" w:eastAsia="黑体" w:hAnsi="黑体" w:cstheme="minorBidi"/>
          <w:noProof/>
          <w:sz w:val="24"/>
        </w:rPr>
      </w:pPr>
      <w:hyperlink w:anchor="_Toc508712199" w:history="1">
        <w:r w:rsidR="00203E1D" w:rsidRPr="00A17AAC">
          <w:rPr>
            <w:rStyle w:val="a3"/>
            <w:rFonts w:ascii="黑体" w:eastAsia="黑体" w:hAnsi="黑体"/>
            <w:noProof/>
            <w:sz w:val="24"/>
          </w:rPr>
          <w:t>2</w:t>
        </w:r>
        <w:r w:rsidR="00680C40" w:rsidRPr="00A17AAC">
          <w:rPr>
            <w:rStyle w:val="a3"/>
            <w:rFonts w:ascii="黑体" w:eastAsia="黑体" w:hAnsi="黑体" w:hint="eastAsia"/>
            <w:noProof/>
            <w:sz w:val="24"/>
          </w:rPr>
          <w:t>.</w:t>
        </w:r>
        <w:r w:rsidR="00203E1D" w:rsidRPr="00A17AAC">
          <w:rPr>
            <w:rStyle w:val="a3"/>
            <w:rFonts w:ascii="黑体" w:eastAsia="黑体" w:hAnsi="黑体"/>
            <w:noProof/>
            <w:sz w:val="24"/>
          </w:rPr>
          <w:t>1</w:t>
        </w:r>
        <w:r w:rsidR="00203E1D" w:rsidRPr="00A17AAC">
          <w:rPr>
            <w:rStyle w:val="a3"/>
            <w:rFonts w:ascii="黑体" w:eastAsia="黑体" w:hAnsi="黑体" w:hint="eastAsia"/>
            <w:noProof/>
            <w:sz w:val="24"/>
          </w:rPr>
          <w:t>科研成果一览表及成果佐证材料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_Toc508712199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14</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00" w:history="1">
        <w:r w:rsidR="00203E1D" w:rsidRPr="00A17AAC">
          <w:rPr>
            <w:rStyle w:val="a3"/>
            <w:rFonts w:ascii="黑体" w:eastAsia="黑体" w:hAnsi="黑体"/>
            <w:noProof/>
            <w:sz w:val="24"/>
          </w:rPr>
          <w:t>2.1.1</w:t>
        </w:r>
        <w:r w:rsidR="00203E1D" w:rsidRPr="00A17AAC">
          <w:rPr>
            <w:rStyle w:val="a3"/>
            <w:rFonts w:ascii="黑体" w:eastAsia="黑体" w:hAnsi="黑体" w:hint="eastAsia"/>
            <w:noProof/>
            <w:sz w:val="24"/>
          </w:rPr>
          <w:t>主持科研课题一览表及佐证材料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_Toc508712200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14</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01" w:history="1">
        <w:r w:rsidR="00203E1D" w:rsidRPr="00A17AAC">
          <w:rPr>
            <w:rStyle w:val="a3"/>
            <w:rFonts w:ascii="黑体" w:eastAsia="黑体" w:hAnsi="黑体"/>
            <w:noProof/>
            <w:sz w:val="24"/>
          </w:rPr>
          <w:t>2.1.2</w:t>
        </w:r>
        <w:r w:rsidR="00203E1D" w:rsidRPr="00A17AAC">
          <w:rPr>
            <w:rStyle w:val="a3"/>
            <w:rFonts w:ascii="黑体" w:eastAsia="黑体" w:hAnsi="黑体" w:hint="eastAsia"/>
            <w:noProof/>
            <w:sz w:val="24"/>
          </w:rPr>
          <w:t>副主编教材一览表及佐证材料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_Toc508712201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17</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02" w:history="1">
        <w:r w:rsidR="00203E1D" w:rsidRPr="00A17AAC">
          <w:rPr>
            <w:rStyle w:val="a3"/>
            <w:rFonts w:ascii="黑体" w:eastAsia="黑体" w:hAnsi="黑体"/>
            <w:noProof/>
            <w:sz w:val="24"/>
          </w:rPr>
          <w:t>2.1.3</w:t>
        </w:r>
        <w:r w:rsidR="00203E1D" w:rsidRPr="00A17AAC">
          <w:rPr>
            <w:rStyle w:val="a3"/>
            <w:rFonts w:ascii="黑体" w:eastAsia="黑体" w:hAnsi="黑体" w:hint="eastAsia"/>
            <w:noProof/>
            <w:sz w:val="24"/>
          </w:rPr>
          <w:t>论文一览表及佐证材料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_Toc508712202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18</w:t>
        </w:r>
        <w:r w:rsidRPr="00A17AAC">
          <w:rPr>
            <w:rFonts w:ascii="黑体" w:eastAsia="黑体" w:hAnsi="黑体"/>
            <w:noProof/>
            <w:webHidden/>
            <w:sz w:val="24"/>
          </w:rPr>
          <w:fldChar w:fldCharType="end"/>
        </w:r>
      </w:hyperlink>
    </w:p>
    <w:p w:rsidR="00203E1D" w:rsidRPr="00A17AAC" w:rsidRDefault="00406DA6">
      <w:pPr>
        <w:pStyle w:val="10"/>
        <w:rPr>
          <w:rFonts w:ascii="黑体" w:eastAsia="黑体" w:hAnsi="黑体" w:cstheme="minorBidi"/>
          <w:noProof/>
          <w:sz w:val="24"/>
        </w:rPr>
      </w:pPr>
      <w:hyperlink w:anchor="_Toc508712203" w:history="1">
        <w:r w:rsidR="00203E1D" w:rsidRPr="00A17AAC">
          <w:rPr>
            <w:rStyle w:val="a3"/>
            <w:rFonts w:ascii="黑体" w:eastAsia="黑体" w:hAnsi="黑体"/>
            <w:noProof/>
            <w:sz w:val="24"/>
          </w:rPr>
          <w:t>2.2</w:t>
        </w:r>
        <w:r w:rsidR="00203E1D" w:rsidRPr="00A17AAC">
          <w:rPr>
            <w:rStyle w:val="a3"/>
            <w:rFonts w:ascii="黑体" w:eastAsia="黑体" w:hAnsi="黑体" w:hint="eastAsia"/>
            <w:noProof/>
            <w:sz w:val="24"/>
          </w:rPr>
          <w:t>成果获奖佐证材料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_Toc508712203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24</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04" w:history="1">
        <w:r w:rsidR="00203E1D" w:rsidRPr="00A17AAC">
          <w:rPr>
            <w:rStyle w:val="a3"/>
            <w:rFonts w:ascii="黑体" w:eastAsia="黑体" w:hAnsi="黑体"/>
            <w:noProof/>
            <w:sz w:val="24"/>
          </w:rPr>
          <w:t>2.2.1</w:t>
        </w:r>
        <w:r w:rsidR="00203E1D" w:rsidRPr="00A17AAC">
          <w:rPr>
            <w:rStyle w:val="a3"/>
            <w:rFonts w:ascii="黑体" w:eastAsia="黑体" w:hAnsi="黑体" w:hint="eastAsia"/>
            <w:noProof/>
            <w:sz w:val="24"/>
          </w:rPr>
          <w:t>课题获奖</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_Toc508712204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24</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05" w:history="1">
        <w:r w:rsidR="00203E1D" w:rsidRPr="00A17AAC">
          <w:rPr>
            <w:rStyle w:val="a3"/>
            <w:rFonts w:ascii="黑体" w:eastAsia="黑体" w:hAnsi="黑体"/>
            <w:noProof/>
            <w:sz w:val="24"/>
          </w:rPr>
          <w:t xml:space="preserve">2.2.2 </w:t>
        </w:r>
        <w:r w:rsidR="00203E1D" w:rsidRPr="00A17AAC">
          <w:rPr>
            <w:rStyle w:val="a3"/>
            <w:rFonts w:ascii="黑体" w:eastAsia="黑体" w:hAnsi="黑体" w:hint="eastAsia"/>
            <w:noProof/>
            <w:sz w:val="24"/>
          </w:rPr>
          <w:t>论文获奖</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_Toc508712205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25</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06" w:history="1">
        <w:r w:rsidR="00203E1D" w:rsidRPr="00A17AAC">
          <w:rPr>
            <w:rStyle w:val="a3"/>
            <w:rFonts w:ascii="黑体" w:eastAsia="黑体" w:hAnsi="黑体"/>
            <w:noProof/>
            <w:sz w:val="24"/>
          </w:rPr>
          <w:t>2.2.3</w:t>
        </w:r>
        <w:r w:rsidR="00203E1D" w:rsidRPr="00A17AAC">
          <w:rPr>
            <w:rStyle w:val="a3"/>
            <w:rFonts w:ascii="黑体" w:eastAsia="黑体" w:hAnsi="黑体" w:hint="eastAsia"/>
            <w:noProof/>
            <w:sz w:val="24"/>
          </w:rPr>
          <w:t>技能竞赛获奖</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_Toc508712206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26</w:t>
        </w:r>
        <w:r w:rsidRPr="00A17AAC">
          <w:rPr>
            <w:rFonts w:ascii="黑体" w:eastAsia="黑体" w:hAnsi="黑体"/>
            <w:noProof/>
            <w:webHidden/>
            <w:sz w:val="24"/>
          </w:rPr>
          <w:fldChar w:fldCharType="end"/>
        </w:r>
      </w:hyperlink>
    </w:p>
    <w:p w:rsidR="00203E1D" w:rsidRPr="00A17AAC" w:rsidRDefault="00406DA6" w:rsidP="00203E1D">
      <w:pPr>
        <w:pStyle w:val="30"/>
        <w:tabs>
          <w:tab w:val="right" w:leader="dot" w:pos="8302"/>
        </w:tabs>
        <w:ind w:left="1280"/>
        <w:rPr>
          <w:rFonts w:ascii="黑体" w:eastAsia="黑体" w:hAnsi="黑体" w:cstheme="minorBidi"/>
          <w:noProof/>
          <w:sz w:val="24"/>
        </w:rPr>
      </w:pPr>
      <w:hyperlink w:anchor="_Toc508712207" w:history="1">
        <w:r w:rsidR="00203E1D" w:rsidRPr="00A17AAC">
          <w:rPr>
            <w:rStyle w:val="a3"/>
            <w:rFonts w:ascii="黑体" w:eastAsia="黑体" w:hAnsi="黑体"/>
            <w:noProof/>
            <w:sz w:val="24"/>
          </w:rPr>
          <w:t>2.2.3.1</w:t>
        </w:r>
        <w:r w:rsidR="00203E1D" w:rsidRPr="00A17AAC">
          <w:rPr>
            <w:rStyle w:val="a3"/>
            <w:rFonts w:ascii="黑体" w:eastAsia="黑体" w:hAnsi="黑体" w:hint="eastAsia"/>
            <w:noProof/>
            <w:sz w:val="24"/>
          </w:rPr>
          <w:t>教师技能竞赛获奖</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_Toc508712207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26</w:t>
        </w:r>
        <w:r w:rsidRPr="00A17AAC">
          <w:rPr>
            <w:rFonts w:ascii="黑体" w:eastAsia="黑体" w:hAnsi="黑体"/>
            <w:noProof/>
            <w:webHidden/>
            <w:sz w:val="24"/>
          </w:rPr>
          <w:fldChar w:fldCharType="end"/>
        </w:r>
      </w:hyperlink>
    </w:p>
    <w:p w:rsidR="00203E1D" w:rsidRPr="00A17AAC" w:rsidRDefault="00406DA6" w:rsidP="00203E1D">
      <w:pPr>
        <w:pStyle w:val="30"/>
        <w:tabs>
          <w:tab w:val="right" w:leader="dot" w:pos="8302"/>
        </w:tabs>
        <w:ind w:left="1280"/>
        <w:rPr>
          <w:rFonts w:ascii="黑体" w:eastAsia="黑体" w:hAnsi="黑体" w:cstheme="minorBidi"/>
          <w:noProof/>
          <w:sz w:val="24"/>
        </w:rPr>
      </w:pPr>
      <w:hyperlink w:anchor="_Toc508712208" w:history="1">
        <w:r w:rsidR="00203E1D" w:rsidRPr="00A17AAC">
          <w:rPr>
            <w:rStyle w:val="a3"/>
            <w:rFonts w:ascii="黑体" w:eastAsia="黑体" w:hAnsi="黑体"/>
            <w:noProof/>
            <w:sz w:val="24"/>
          </w:rPr>
          <w:t>2.2.3.2</w:t>
        </w:r>
        <w:r w:rsidR="00203E1D" w:rsidRPr="00A17AAC">
          <w:rPr>
            <w:rStyle w:val="a3"/>
            <w:rFonts w:ascii="黑体" w:eastAsia="黑体" w:hAnsi="黑体" w:hint="eastAsia"/>
            <w:noProof/>
            <w:sz w:val="24"/>
          </w:rPr>
          <w:t>学生技能竞赛获奖</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_Toc508712208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27</w:t>
        </w:r>
        <w:r w:rsidRPr="00A17AAC">
          <w:rPr>
            <w:rFonts w:ascii="黑体" w:eastAsia="黑体" w:hAnsi="黑体"/>
            <w:noProof/>
            <w:webHidden/>
            <w:sz w:val="24"/>
          </w:rPr>
          <w:fldChar w:fldCharType="end"/>
        </w:r>
      </w:hyperlink>
    </w:p>
    <w:p w:rsidR="00203E1D" w:rsidRPr="00A17AAC" w:rsidRDefault="00406DA6">
      <w:pPr>
        <w:pStyle w:val="10"/>
        <w:rPr>
          <w:rFonts w:ascii="黑体" w:eastAsia="黑体" w:hAnsi="黑体" w:cstheme="minorBidi"/>
          <w:noProof/>
          <w:sz w:val="24"/>
        </w:rPr>
      </w:pPr>
      <w:hyperlink w:anchor="_Toc508712209" w:history="1">
        <w:r w:rsidR="00203E1D" w:rsidRPr="00A17AAC">
          <w:rPr>
            <w:rStyle w:val="a3"/>
            <w:rFonts w:ascii="黑体" w:eastAsia="黑体" w:hAnsi="黑体"/>
            <w:noProof/>
            <w:sz w:val="24"/>
          </w:rPr>
          <w:t>2.3</w:t>
        </w:r>
        <w:r w:rsidR="00203E1D" w:rsidRPr="00A17AAC">
          <w:rPr>
            <w:rStyle w:val="a3"/>
            <w:rFonts w:ascii="黑体" w:eastAsia="黑体" w:hAnsi="黑体" w:hint="eastAsia"/>
            <w:noProof/>
            <w:sz w:val="24"/>
          </w:rPr>
          <w:t>课程改革与建设佐证材料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_Toc508712209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29</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10" w:history="1">
        <w:r w:rsidR="00203E1D" w:rsidRPr="00A17AAC">
          <w:rPr>
            <w:rStyle w:val="a3"/>
            <w:rFonts w:ascii="黑体" w:eastAsia="黑体" w:hAnsi="黑体"/>
            <w:noProof/>
            <w:sz w:val="24"/>
          </w:rPr>
          <w:t>2.3.1</w:t>
        </w:r>
        <w:r w:rsidR="00203E1D" w:rsidRPr="00A17AAC">
          <w:rPr>
            <w:rStyle w:val="a3"/>
            <w:rFonts w:ascii="黑体" w:eastAsia="黑体" w:hAnsi="黑体" w:hint="eastAsia"/>
            <w:noProof/>
            <w:sz w:val="24"/>
          </w:rPr>
          <w:t>优质课建设</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_Toc508712210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29</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11" w:history="1">
        <w:r w:rsidR="00203E1D" w:rsidRPr="00A17AAC">
          <w:rPr>
            <w:rStyle w:val="a3"/>
            <w:rFonts w:ascii="黑体" w:eastAsia="黑体" w:hAnsi="黑体"/>
            <w:noProof/>
            <w:sz w:val="24"/>
          </w:rPr>
          <w:t>2.3.2</w:t>
        </w:r>
        <w:r w:rsidR="00203E1D" w:rsidRPr="00A17AAC">
          <w:rPr>
            <w:rStyle w:val="a3"/>
            <w:rFonts w:ascii="黑体" w:eastAsia="黑体" w:hAnsi="黑体" w:hint="eastAsia"/>
            <w:noProof/>
            <w:sz w:val="24"/>
          </w:rPr>
          <w:t>滨海新区特色优质专业连锁经营管理专业教学资源库建设</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_Toc508712211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30</w:t>
        </w:r>
        <w:r w:rsidRPr="00A17AAC">
          <w:rPr>
            <w:rFonts w:ascii="黑体" w:eastAsia="黑体" w:hAnsi="黑体"/>
            <w:noProof/>
            <w:webHidden/>
            <w:sz w:val="24"/>
          </w:rPr>
          <w:fldChar w:fldCharType="end"/>
        </w:r>
      </w:hyperlink>
    </w:p>
    <w:p w:rsidR="00203E1D" w:rsidRPr="00A17AAC" w:rsidRDefault="00406DA6">
      <w:pPr>
        <w:pStyle w:val="10"/>
        <w:rPr>
          <w:rFonts w:ascii="黑体" w:eastAsia="黑体" w:hAnsi="黑体" w:cstheme="minorBidi"/>
          <w:noProof/>
          <w:sz w:val="24"/>
        </w:rPr>
      </w:pPr>
      <w:hyperlink w:anchor="_Toc508712212" w:history="1">
        <w:r w:rsidR="00203E1D" w:rsidRPr="00A17AAC">
          <w:rPr>
            <w:rStyle w:val="a3"/>
            <w:rFonts w:ascii="黑体" w:eastAsia="黑体" w:hAnsi="黑体"/>
            <w:noProof/>
            <w:sz w:val="24"/>
          </w:rPr>
          <w:t>2.4</w:t>
        </w:r>
        <w:r w:rsidR="00203E1D" w:rsidRPr="00A17AAC">
          <w:rPr>
            <w:rStyle w:val="a3"/>
            <w:rFonts w:ascii="黑体" w:eastAsia="黑体" w:hAnsi="黑体" w:hint="eastAsia"/>
            <w:noProof/>
            <w:sz w:val="24"/>
          </w:rPr>
          <w:t>近</w:t>
        </w:r>
        <w:r w:rsidR="00203E1D" w:rsidRPr="00A17AAC">
          <w:rPr>
            <w:rStyle w:val="a3"/>
            <w:rFonts w:ascii="黑体" w:eastAsia="黑体" w:hAnsi="黑体"/>
            <w:noProof/>
            <w:sz w:val="24"/>
          </w:rPr>
          <w:t>4</w:t>
        </w:r>
        <w:r w:rsidR="00203E1D" w:rsidRPr="00A17AAC">
          <w:rPr>
            <w:rStyle w:val="a3"/>
            <w:rFonts w:ascii="黑体" w:eastAsia="黑体" w:hAnsi="黑体" w:hint="eastAsia"/>
            <w:noProof/>
            <w:sz w:val="24"/>
          </w:rPr>
          <w:t>年校企合作佐证材料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_Toc508712212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31</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13" w:history="1">
        <w:r w:rsidR="00203E1D" w:rsidRPr="00A17AAC">
          <w:rPr>
            <w:rStyle w:val="a3"/>
            <w:rFonts w:ascii="黑体" w:eastAsia="黑体" w:hAnsi="黑体"/>
            <w:noProof/>
            <w:sz w:val="24"/>
          </w:rPr>
          <w:t>2.4.1</w:t>
        </w:r>
        <w:r w:rsidR="00203E1D" w:rsidRPr="00A17AAC">
          <w:rPr>
            <w:rStyle w:val="a3"/>
            <w:rFonts w:ascii="黑体" w:eastAsia="黑体" w:hAnsi="黑体" w:hint="eastAsia"/>
            <w:noProof/>
            <w:sz w:val="24"/>
          </w:rPr>
          <w:t>校外实训基地一览表</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_Toc508712213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31</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14" w:history="1">
        <w:r w:rsidR="00203E1D" w:rsidRPr="00A17AAC">
          <w:rPr>
            <w:rStyle w:val="a3"/>
            <w:rFonts w:ascii="黑体" w:eastAsia="黑体" w:hAnsi="黑体"/>
            <w:noProof/>
            <w:sz w:val="24"/>
          </w:rPr>
          <w:t>2.4.2 2017</w:t>
        </w:r>
        <w:r w:rsidR="00203E1D" w:rsidRPr="00A17AAC">
          <w:rPr>
            <w:rStyle w:val="a3"/>
            <w:rFonts w:ascii="黑体" w:eastAsia="黑体" w:hAnsi="黑体" w:hint="eastAsia"/>
            <w:noProof/>
            <w:sz w:val="24"/>
          </w:rPr>
          <w:t>年校外实训基地评价表</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_Toc508712214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31</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15" w:history="1">
        <w:r w:rsidR="00203E1D" w:rsidRPr="00A17AAC">
          <w:rPr>
            <w:rStyle w:val="a3"/>
            <w:rFonts w:ascii="黑体" w:eastAsia="黑体" w:hAnsi="黑体"/>
            <w:noProof/>
            <w:sz w:val="24"/>
          </w:rPr>
          <w:t>2.4.3</w:t>
        </w:r>
        <w:r w:rsidR="00203E1D" w:rsidRPr="00A17AAC">
          <w:rPr>
            <w:rStyle w:val="a3"/>
            <w:rFonts w:ascii="黑体" w:eastAsia="黑体" w:hAnsi="黑体" w:hint="eastAsia"/>
            <w:noProof/>
            <w:sz w:val="24"/>
          </w:rPr>
          <w:t>近</w:t>
        </w:r>
        <w:r w:rsidR="00203E1D" w:rsidRPr="00A17AAC">
          <w:rPr>
            <w:rStyle w:val="a3"/>
            <w:rFonts w:ascii="黑体" w:eastAsia="黑体" w:hAnsi="黑体"/>
            <w:noProof/>
            <w:sz w:val="24"/>
          </w:rPr>
          <w:t>4</w:t>
        </w:r>
        <w:r w:rsidR="00203E1D" w:rsidRPr="00A17AAC">
          <w:rPr>
            <w:rStyle w:val="a3"/>
            <w:rFonts w:ascii="黑体" w:eastAsia="黑体" w:hAnsi="黑体" w:hint="eastAsia"/>
            <w:noProof/>
            <w:sz w:val="24"/>
          </w:rPr>
          <w:t>年签订的部分校企合作协议</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_Toc508712215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32</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16" w:history="1">
        <w:r w:rsidR="00203E1D" w:rsidRPr="00A17AAC">
          <w:rPr>
            <w:rStyle w:val="a3"/>
            <w:rFonts w:ascii="黑体" w:eastAsia="黑体" w:hAnsi="黑体"/>
            <w:noProof/>
            <w:sz w:val="24"/>
          </w:rPr>
          <w:t>2.4.4</w:t>
        </w:r>
        <w:r w:rsidR="00203E1D" w:rsidRPr="00A17AAC">
          <w:rPr>
            <w:rStyle w:val="a3"/>
            <w:rFonts w:ascii="黑体" w:eastAsia="黑体" w:hAnsi="黑体" w:hint="eastAsia"/>
            <w:noProof/>
            <w:sz w:val="24"/>
          </w:rPr>
          <w:t>校企合作过程管理相关资料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_Toc508712216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34</w:t>
        </w:r>
        <w:r w:rsidRPr="00A17AAC">
          <w:rPr>
            <w:rFonts w:ascii="黑体" w:eastAsia="黑体" w:hAnsi="黑体"/>
            <w:noProof/>
            <w:webHidden/>
            <w:sz w:val="24"/>
          </w:rPr>
          <w:fldChar w:fldCharType="end"/>
        </w:r>
      </w:hyperlink>
    </w:p>
    <w:p w:rsidR="00203E1D" w:rsidRPr="00A17AAC" w:rsidRDefault="00406DA6">
      <w:pPr>
        <w:pStyle w:val="10"/>
        <w:rPr>
          <w:rFonts w:ascii="黑体" w:eastAsia="黑体" w:hAnsi="黑体" w:cstheme="minorBidi"/>
          <w:noProof/>
          <w:sz w:val="24"/>
        </w:rPr>
      </w:pPr>
      <w:hyperlink w:anchor="_Toc508712217" w:history="1">
        <w:r w:rsidR="00203E1D" w:rsidRPr="00A17AAC">
          <w:rPr>
            <w:rStyle w:val="a3"/>
            <w:rFonts w:ascii="黑体" w:eastAsia="黑体" w:hAnsi="黑体"/>
            <w:noProof/>
            <w:sz w:val="24"/>
          </w:rPr>
          <w:t>2.5</w:t>
        </w:r>
        <w:r w:rsidR="00203E1D" w:rsidRPr="00A17AAC">
          <w:rPr>
            <w:rStyle w:val="a3"/>
            <w:rFonts w:ascii="黑体" w:eastAsia="黑体" w:hAnsi="黑体" w:hint="eastAsia"/>
            <w:noProof/>
            <w:sz w:val="24"/>
          </w:rPr>
          <w:t>成果推广的应用效果佐证材料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_Toc508712217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39</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18" w:history="1">
        <w:r w:rsidR="00203E1D" w:rsidRPr="00A17AAC">
          <w:rPr>
            <w:rStyle w:val="a3"/>
            <w:rFonts w:ascii="黑体" w:eastAsia="黑体" w:hAnsi="黑体"/>
            <w:noProof/>
            <w:sz w:val="24"/>
          </w:rPr>
          <w:t>2.5.1</w:t>
        </w:r>
        <w:r w:rsidR="00203E1D" w:rsidRPr="00A17AAC">
          <w:rPr>
            <w:rStyle w:val="a3"/>
            <w:rFonts w:ascii="黑体" w:eastAsia="黑体" w:hAnsi="黑体" w:hint="eastAsia"/>
            <w:noProof/>
            <w:sz w:val="24"/>
          </w:rPr>
          <w:t>校级特色专业建设方案截图</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_Toc508712218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39</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19" w:history="1">
        <w:r w:rsidR="00203E1D" w:rsidRPr="00A17AAC">
          <w:rPr>
            <w:rStyle w:val="a3"/>
            <w:rFonts w:ascii="黑体" w:eastAsia="黑体" w:hAnsi="黑体"/>
            <w:noProof/>
            <w:sz w:val="24"/>
          </w:rPr>
          <w:t>2.5.2</w:t>
        </w:r>
        <w:r w:rsidR="00203E1D" w:rsidRPr="00A17AAC">
          <w:rPr>
            <w:rStyle w:val="a3"/>
            <w:rFonts w:ascii="黑体" w:eastAsia="黑体" w:hAnsi="黑体" w:hint="eastAsia"/>
            <w:noProof/>
            <w:sz w:val="24"/>
          </w:rPr>
          <w:t>麦克思</w:t>
        </w:r>
        <w:r w:rsidR="00203E1D" w:rsidRPr="00A17AAC">
          <w:rPr>
            <w:rStyle w:val="a3"/>
            <w:rFonts w:ascii="黑体" w:eastAsia="黑体" w:hAnsi="黑体"/>
            <w:noProof/>
            <w:sz w:val="24"/>
          </w:rPr>
          <w:t>2017</w:t>
        </w:r>
        <w:r w:rsidR="00203E1D" w:rsidRPr="00A17AAC">
          <w:rPr>
            <w:rStyle w:val="a3"/>
            <w:rFonts w:ascii="黑体" w:eastAsia="黑体" w:hAnsi="黑体" w:hint="eastAsia"/>
            <w:noProof/>
            <w:sz w:val="24"/>
          </w:rPr>
          <w:t>年度连锁经营管理专业社会需求和培养质量年度报告佐证材料</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_Toc508712219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40</w:t>
        </w:r>
        <w:r w:rsidRPr="00A17AAC">
          <w:rPr>
            <w:rFonts w:ascii="黑体" w:eastAsia="黑体" w:hAnsi="黑体"/>
            <w:noProof/>
            <w:webHidden/>
            <w:sz w:val="24"/>
          </w:rPr>
          <w:fldChar w:fldCharType="end"/>
        </w:r>
      </w:hyperlink>
    </w:p>
    <w:p w:rsidR="00203E1D" w:rsidRPr="00A17AAC" w:rsidRDefault="00406DA6" w:rsidP="00203E1D">
      <w:pPr>
        <w:pStyle w:val="21"/>
        <w:tabs>
          <w:tab w:val="right" w:leader="dot" w:pos="8302"/>
        </w:tabs>
        <w:ind w:left="640"/>
        <w:rPr>
          <w:rFonts w:ascii="黑体" w:eastAsia="黑体" w:hAnsi="黑体" w:cstheme="minorBidi"/>
          <w:noProof/>
          <w:sz w:val="24"/>
        </w:rPr>
      </w:pPr>
      <w:hyperlink w:anchor="_Toc508712220" w:history="1">
        <w:r w:rsidR="00203E1D" w:rsidRPr="00A17AAC">
          <w:rPr>
            <w:rStyle w:val="a3"/>
            <w:rFonts w:ascii="黑体" w:eastAsia="黑体" w:hAnsi="黑体"/>
            <w:noProof/>
            <w:sz w:val="24"/>
          </w:rPr>
          <w:t>2.5.3</w:t>
        </w:r>
        <w:r w:rsidR="00203E1D" w:rsidRPr="00A17AAC">
          <w:rPr>
            <w:rStyle w:val="a3"/>
            <w:rFonts w:ascii="黑体" w:eastAsia="黑体" w:hAnsi="黑体" w:hint="eastAsia"/>
            <w:noProof/>
            <w:sz w:val="24"/>
          </w:rPr>
          <w:t>企业用人评价</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_Toc508712220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43</w:t>
        </w:r>
        <w:r w:rsidRPr="00A17AAC">
          <w:rPr>
            <w:rFonts w:ascii="黑体" w:eastAsia="黑体" w:hAnsi="黑体"/>
            <w:noProof/>
            <w:webHidden/>
            <w:sz w:val="24"/>
          </w:rPr>
          <w:fldChar w:fldCharType="end"/>
        </w:r>
      </w:hyperlink>
    </w:p>
    <w:p w:rsidR="00203E1D" w:rsidRPr="00A17AAC" w:rsidRDefault="00406DA6">
      <w:pPr>
        <w:pStyle w:val="10"/>
        <w:rPr>
          <w:rFonts w:ascii="黑体" w:eastAsia="黑体" w:hAnsi="黑体" w:cstheme="minorBidi"/>
          <w:noProof/>
          <w:sz w:val="24"/>
        </w:rPr>
      </w:pPr>
      <w:hyperlink w:anchor="_Toc508712221" w:history="1">
        <w:r w:rsidR="00203E1D" w:rsidRPr="00A17AAC">
          <w:rPr>
            <w:rStyle w:val="a3"/>
            <w:rFonts w:ascii="黑体" w:eastAsia="黑体" w:hAnsi="黑体"/>
            <w:noProof/>
            <w:sz w:val="24"/>
          </w:rPr>
          <w:t>3</w:t>
        </w:r>
        <w:r w:rsidR="00203E1D" w:rsidRPr="00A17AAC">
          <w:rPr>
            <w:rStyle w:val="a3"/>
            <w:rFonts w:ascii="黑体" w:eastAsia="黑体" w:hAnsi="黑体" w:hint="eastAsia"/>
            <w:noProof/>
            <w:sz w:val="24"/>
          </w:rPr>
          <w:t>、言几又校企合作方案</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_Toc508712221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44</w:t>
        </w:r>
        <w:r w:rsidRPr="00A17AAC">
          <w:rPr>
            <w:rFonts w:ascii="黑体" w:eastAsia="黑体" w:hAnsi="黑体"/>
            <w:noProof/>
            <w:webHidden/>
            <w:sz w:val="24"/>
          </w:rPr>
          <w:fldChar w:fldCharType="end"/>
        </w:r>
      </w:hyperlink>
    </w:p>
    <w:p w:rsidR="00203E1D" w:rsidRPr="00A17AAC" w:rsidRDefault="00406DA6">
      <w:pPr>
        <w:pStyle w:val="10"/>
        <w:rPr>
          <w:rFonts w:ascii="黑体" w:eastAsia="黑体" w:hAnsi="黑体" w:cstheme="minorBidi"/>
          <w:noProof/>
          <w:sz w:val="24"/>
        </w:rPr>
      </w:pPr>
      <w:hyperlink w:anchor="_Toc508712222" w:history="1">
        <w:r w:rsidR="00203E1D" w:rsidRPr="00A17AAC">
          <w:rPr>
            <w:rStyle w:val="a3"/>
            <w:rFonts w:ascii="黑体" w:eastAsia="黑体" w:hAnsi="黑体"/>
            <w:noProof/>
            <w:sz w:val="24"/>
          </w:rPr>
          <w:t>4</w:t>
        </w:r>
        <w:r w:rsidR="00203E1D" w:rsidRPr="00A17AAC">
          <w:rPr>
            <w:rStyle w:val="a3"/>
            <w:rFonts w:ascii="黑体" w:eastAsia="黑体" w:hAnsi="黑体" w:hint="eastAsia"/>
            <w:noProof/>
            <w:sz w:val="24"/>
          </w:rPr>
          <w:t>、物流管理系连锁经营管理专业企业综合实习课程安排方案</w:t>
        </w:r>
        <w:r w:rsidR="00203E1D" w:rsidRPr="00A17AAC">
          <w:rPr>
            <w:rFonts w:ascii="黑体" w:eastAsia="黑体" w:hAnsi="黑体"/>
            <w:noProof/>
            <w:webHidden/>
            <w:sz w:val="24"/>
          </w:rPr>
          <w:tab/>
        </w:r>
        <w:r w:rsidRPr="00A17AAC">
          <w:rPr>
            <w:rFonts w:ascii="黑体" w:eastAsia="黑体" w:hAnsi="黑体"/>
            <w:noProof/>
            <w:webHidden/>
            <w:sz w:val="24"/>
          </w:rPr>
          <w:fldChar w:fldCharType="begin"/>
        </w:r>
        <w:r w:rsidR="00203E1D" w:rsidRPr="00A17AAC">
          <w:rPr>
            <w:rFonts w:ascii="黑体" w:eastAsia="黑体" w:hAnsi="黑体"/>
            <w:noProof/>
            <w:webHidden/>
            <w:sz w:val="24"/>
          </w:rPr>
          <w:instrText xml:space="preserve"> PAGEREF _Toc508712222 \h </w:instrText>
        </w:r>
        <w:r w:rsidRPr="00A17AAC">
          <w:rPr>
            <w:rFonts w:ascii="黑体" w:eastAsia="黑体" w:hAnsi="黑体"/>
            <w:noProof/>
            <w:webHidden/>
            <w:sz w:val="24"/>
          </w:rPr>
        </w:r>
        <w:r w:rsidRPr="00A17AAC">
          <w:rPr>
            <w:rFonts w:ascii="黑体" w:eastAsia="黑体" w:hAnsi="黑体"/>
            <w:noProof/>
            <w:webHidden/>
            <w:sz w:val="24"/>
          </w:rPr>
          <w:fldChar w:fldCharType="separate"/>
        </w:r>
        <w:r w:rsidR="00F315BC">
          <w:rPr>
            <w:rFonts w:ascii="黑体" w:eastAsia="黑体" w:hAnsi="黑体"/>
            <w:noProof/>
            <w:webHidden/>
            <w:sz w:val="24"/>
          </w:rPr>
          <w:t>52</w:t>
        </w:r>
        <w:r w:rsidRPr="00A17AAC">
          <w:rPr>
            <w:rFonts w:ascii="黑体" w:eastAsia="黑体" w:hAnsi="黑体"/>
            <w:noProof/>
            <w:webHidden/>
            <w:sz w:val="24"/>
          </w:rPr>
          <w:fldChar w:fldCharType="end"/>
        </w:r>
      </w:hyperlink>
    </w:p>
    <w:p w:rsidR="003A20F4" w:rsidRDefault="00406DA6" w:rsidP="00653229">
      <w:pPr>
        <w:jc w:val="center"/>
        <w:rPr>
          <w:rFonts w:ascii="黑体" w:eastAsia="黑体" w:hAnsi="黑体"/>
          <w:sz w:val="24"/>
        </w:rPr>
      </w:pPr>
      <w:r w:rsidRPr="00A17AAC">
        <w:rPr>
          <w:rFonts w:ascii="黑体" w:eastAsia="黑体" w:hAnsi="黑体"/>
          <w:sz w:val="24"/>
        </w:rPr>
        <w:fldChar w:fldCharType="end"/>
      </w:r>
    </w:p>
    <w:p w:rsidR="00CE0CBE" w:rsidRDefault="00CE0CBE" w:rsidP="00653229">
      <w:pPr>
        <w:jc w:val="center"/>
        <w:rPr>
          <w:rFonts w:ascii="黑体" w:eastAsia="黑体" w:hAnsi="黑体"/>
          <w:sz w:val="28"/>
          <w:szCs w:val="28"/>
        </w:rPr>
      </w:pPr>
    </w:p>
    <w:p w:rsidR="00CE0CBE" w:rsidRDefault="00CE0CBE">
      <w:pPr>
        <w:widowControl/>
        <w:jc w:val="left"/>
        <w:rPr>
          <w:rFonts w:ascii="黑体" w:eastAsia="黑体" w:hAnsi="黑体"/>
          <w:sz w:val="28"/>
          <w:szCs w:val="28"/>
        </w:rPr>
      </w:pPr>
      <w:r>
        <w:rPr>
          <w:rFonts w:ascii="黑体" w:eastAsia="黑体" w:hAnsi="黑体"/>
          <w:sz w:val="28"/>
          <w:szCs w:val="28"/>
        </w:rPr>
        <w:br w:type="page"/>
      </w:r>
    </w:p>
    <w:p w:rsidR="00CE0CBE" w:rsidRDefault="00CE0CBE">
      <w:pPr>
        <w:widowControl/>
        <w:jc w:val="left"/>
        <w:rPr>
          <w:rFonts w:ascii="黑体" w:eastAsia="黑体" w:hAnsi="黑体"/>
          <w:sz w:val="28"/>
          <w:szCs w:val="28"/>
        </w:rPr>
      </w:pPr>
      <w:r>
        <w:rPr>
          <w:rFonts w:ascii="黑体" w:eastAsia="黑体" w:hAnsi="黑体"/>
          <w:sz w:val="28"/>
          <w:szCs w:val="28"/>
        </w:rPr>
        <w:lastRenderedPageBreak/>
        <w:br w:type="page"/>
      </w:r>
    </w:p>
    <w:p w:rsidR="003A20F4" w:rsidRPr="009B5435" w:rsidRDefault="009B5435" w:rsidP="009B5435">
      <w:pPr>
        <w:pStyle w:val="1"/>
        <w:rPr>
          <w:rFonts w:asciiTheme="minorEastAsia" w:eastAsiaTheme="minorEastAsia" w:hAnsiTheme="minorEastAsia"/>
          <w:sz w:val="28"/>
          <w:szCs w:val="28"/>
        </w:rPr>
      </w:pPr>
      <w:bookmarkStart w:id="0" w:name="_Toc508712197"/>
      <w:r w:rsidRPr="009B5435">
        <w:rPr>
          <w:rFonts w:ascii="黑体" w:eastAsia="黑体" w:hAnsi="黑体" w:cs="Times New Roman" w:hint="eastAsia"/>
          <w:bCs w:val="0"/>
          <w:kern w:val="2"/>
          <w:sz w:val="28"/>
          <w:szCs w:val="28"/>
        </w:rPr>
        <w:lastRenderedPageBreak/>
        <w:t>1</w:t>
      </w:r>
      <w:r w:rsidR="00161CB1" w:rsidRPr="009B5435">
        <w:rPr>
          <w:rFonts w:asciiTheme="minorEastAsia" w:eastAsiaTheme="minorEastAsia" w:hAnsiTheme="minorEastAsia" w:hint="eastAsia"/>
          <w:sz w:val="28"/>
          <w:szCs w:val="28"/>
        </w:rPr>
        <w:t>、教学成果总结报告</w:t>
      </w:r>
      <w:bookmarkEnd w:id="0"/>
    </w:p>
    <w:p w:rsidR="00653229" w:rsidRPr="00F966DC" w:rsidRDefault="00653229" w:rsidP="00653229">
      <w:pPr>
        <w:jc w:val="center"/>
        <w:rPr>
          <w:rFonts w:ascii="黑体" w:eastAsia="黑体" w:hAnsi="黑体"/>
          <w:b/>
          <w:sz w:val="72"/>
          <w:szCs w:val="72"/>
        </w:rPr>
      </w:pPr>
      <w:r w:rsidRPr="00F966DC">
        <w:rPr>
          <w:rFonts w:ascii="黑体" w:eastAsia="黑体" w:hAnsi="黑体" w:hint="eastAsia"/>
          <w:b/>
          <w:sz w:val="72"/>
          <w:szCs w:val="72"/>
        </w:rPr>
        <w:t>教学成果总结报告</w:t>
      </w:r>
    </w:p>
    <w:p w:rsidR="00653229" w:rsidRPr="006B64F3" w:rsidRDefault="00653229" w:rsidP="00653229">
      <w:pPr>
        <w:jc w:val="center"/>
        <w:rPr>
          <w:rFonts w:ascii="Times New Roman" w:eastAsia="方正小标宋简体"/>
          <w:sz w:val="40"/>
          <w:szCs w:val="40"/>
        </w:rPr>
      </w:pPr>
    </w:p>
    <w:p w:rsidR="00653229" w:rsidRPr="006B64F3" w:rsidRDefault="00653229" w:rsidP="00653229">
      <w:pPr>
        <w:rPr>
          <w:rFonts w:ascii="Times New Roman" w:eastAsia="方正仿宋简体"/>
          <w:sz w:val="29"/>
          <w:szCs w:val="29"/>
        </w:rPr>
      </w:pPr>
    </w:p>
    <w:p w:rsidR="00653229" w:rsidRPr="006B64F3" w:rsidRDefault="00653229" w:rsidP="00653229">
      <w:pPr>
        <w:spacing w:line="500" w:lineRule="exact"/>
        <w:ind w:firstLine="410"/>
        <w:jc w:val="center"/>
        <w:rPr>
          <w:rFonts w:ascii="Times New Roman" w:eastAsia="方正仿宋简体"/>
          <w:sz w:val="29"/>
          <w:szCs w:val="29"/>
          <w:u w:val="single"/>
        </w:rPr>
      </w:pPr>
      <w:r w:rsidRPr="006B64F3">
        <w:rPr>
          <w:rFonts w:ascii="Times New Roman" w:eastAsia="方正仿宋简体"/>
          <w:sz w:val="29"/>
          <w:szCs w:val="29"/>
        </w:rPr>
        <w:t>成</w:t>
      </w:r>
      <w:r w:rsidRPr="006B64F3">
        <w:rPr>
          <w:rFonts w:ascii="Times New Roman" w:eastAsia="方正仿宋简体"/>
          <w:sz w:val="29"/>
          <w:szCs w:val="29"/>
        </w:rPr>
        <w:t xml:space="preserve"> </w:t>
      </w:r>
      <w:r w:rsidRPr="006B64F3">
        <w:rPr>
          <w:rFonts w:ascii="Times New Roman" w:eastAsia="方正仿宋简体"/>
          <w:sz w:val="29"/>
          <w:szCs w:val="29"/>
        </w:rPr>
        <w:t>果</w:t>
      </w:r>
      <w:r w:rsidRPr="006B64F3">
        <w:rPr>
          <w:rFonts w:ascii="Times New Roman" w:eastAsia="方正仿宋简体"/>
          <w:sz w:val="29"/>
          <w:szCs w:val="29"/>
        </w:rPr>
        <w:t xml:space="preserve"> </w:t>
      </w:r>
      <w:r w:rsidRPr="006B64F3">
        <w:rPr>
          <w:rFonts w:ascii="Times New Roman" w:eastAsia="方正仿宋简体"/>
          <w:sz w:val="29"/>
          <w:szCs w:val="29"/>
        </w:rPr>
        <w:t>名</w:t>
      </w:r>
      <w:r w:rsidRPr="006B64F3">
        <w:rPr>
          <w:rFonts w:ascii="Times New Roman" w:eastAsia="方正仿宋简体"/>
          <w:sz w:val="29"/>
          <w:szCs w:val="29"/>
        </w:rPr>
        <w:t xml:space="preserve"> </w:t>
      </w:r>
      <w:r w:rsidRPr="006B64F3">
        <w:rPr>
          <w:rFonts w:ascii="Times New Roman" w:eastAsia="方正仿宋简体"/>
          <w:sz w:val="29"/>
          <w:szCs w:val="29"/>
        </w:rPr>
        <w:t>称</w:t>
      </w:r>
      <w:r w:rsidR="00140B25" w:rsidRPr="00140B25">
        <w:rPr>
          <w:rFonts w:ascii="Times New Roman" w:eastAsia="方正仿宋简体" w:hint="eastAsia"/>
          <w:sz w:val="29"/>
          <w:szCs w:val="29"/>
          <w:u w:val="single"/>
        </w:rPr>
        <w:t>面向区域经济发展的连锁经营管理专业“工学结合、</w:t>
      </w:r>
      <w:r w:rsidR="00140B25">
        <w:rPr>
          <w:rFonts w:ascii="Times New Roman" w:eastAsia="方正仿宋简体" w:hint="eastAsia"/>
          <w:sz w:val="29"/>
          <w:szCs w:val="29"/>
          <w:u w:val="single"/>
        </w:rPr>
        <w:t xml:space="preserve">    </w:t>
      </w:r>
      <w:r w:rsidR="0041089C">
        <w:rPr>
          <w:rFonts w:ascii="Times New Roman" w:eastAsia="方正仿宋简体" w:hint="eastAsia"/>
          <w:sz w:val="29"/>
          <w:szCs w:val="29"/>
          <w:u w:val="single"/>
        </w:rPr>
        <w:t>半工半读</w:t>
      </w:r>
      <w:r w:rsidR="00140B25" w:rsidRPr="00140B25">
        <w:rPr>
          <w:rFonts w:ascii="Times New Roman" w:eastAsia="方正仿宋简体" w:hint="eastAsia"/>
          <w:sz w:val="29"/>
          <w:szCs w:val="29"/>
          <w:u w:val="single"/>
        </w:rPr>
        <w:t>”</w:t>
      </w:r>
      <w:r w:rsidR="000131EB">
        <w:rPr>
          <w:rFonts w:ascii="Times New Roman" w:eastAsia="方正仿宋简体" w:hint="eastAsia"/>
          <w:sz w:val="29"/>
          <w:szCs w:val="29"/>
          <w:u w:val="single"/>
        </w:rPr>
        <w:t>的</w:t>
      </w:r>
      <w:r w:rsidR="00140B25" w:rsidRPr="00140B25">
        <w:rPr>
          <w:rFonts w:ascii="Times New Roman" w:eastAsia="方正仿宋简体" w:hint="eastAsia"/>
          <w:sz w:val="29"/>
          <w:szCs w:val="29"/>
          <w:u w:val="single"/>
        </w:rPr>
        <w:t>特色人才培养综合教学改革与实践</w:t>
      </w:r>
    </w:p>
    <w:p w:rsidR="00653229" w:rsidRDefault="00653229" w:rsidP="00653229">
      <w:pPr>
        <w:spacing w:line="500" w:lineRule="exact"/>
        <w:ind w:firstLine="410"/>
        <w:rPr>
          <w:rFonts w:ascii="Times New Roman" w:eastAsia="方正仿宋简体"/>
          <w:sz w:val="29"/>
          <w:szCs w:val="29"/>
          <w:u w:val="single"/>
        </w:rPr>
      </w:pPr>
    </w:p>
    <w:p w:rsidR="00492D8A" w:rsidRPr="00140B25" w:rsidRDefault="00492D8A" w:rsidP="00653229">
      <w:pPr>
        <w:spacing w:line="500" w:lineRule="exact"/>
        <w:ind w:firstLine="410"/>
        <w:rPr>
          <w:rFonts w:ascii="Times New Roman" w:eastAsia="方正仿宋简体"/>
          <w:sz w:val="29"/>
          <w:szCs w:val="29"/>
          <w:u w:val="single"/>
        </w:rPr>
      </w:pPr>
    </w:p>
    <w:p w:rsidR="00653229" w:rsidRPr="006B64F3" w:rsidRDefault="00653229" w:rsidP="00653229">
      <w:pPr>
        <w:spacing w:line="500" w:lineRule="exact"/>
        <w:ind w:firstLine="410"/>
        <w:jc w:val="center"/>
        <w:rPr>
          <w:rFonts w:ascii="Times New Roman" w:eastAsia="方正仿宋简体"/>
          <w:sz w:val="29"/>
          <w:szCs w:val="29"/>
          <w:u w:val="single"/>
        </w:rPr>
      </w:pPr>
      <w:r w:rsidRPr="006B64F3">
        <w:rPr>
          <w:rFonts w:ascii="Times New Roman" w:eastAsia="方正仿宋简体"/>
          <w:sz w:val="29"/>
          <w:szCs w:val="29"/>
        </w:rPr>
        <w:t>成</w:t>
      </w:r>
      <w:r w:rsidRPr="006B64F3">
        <w:rPr>
          <w:rFonts w:ascii="Times New Roman" w:eastAsia="方正仿宋简体"/>
          <w:sz w:val="29"/>
          <w:szCs w:val="29"/>
        </w:rPr>
        <w:t xml:space="preserve"> </w:t>
      </w:r>
      <w:r w:rsidRPr="006B64F3">
        <w:rPr>
          <w:rFonts w:ascii="Times New Roman" w:eastAsia="方正仿宋简体"/>
          <w:sz w:val="29"/>
          <w:szCs w:val="29"/>
        </w:rPr>
        <w:t>果</w:t>
      </w:r>
      <w:r w:rsidRPr="006B64F3">
        <w:rPr>
          <w:rFonts w:ascii="Times New Roman" w:eastAsia="方正仿宋简体"/>
          <w:sz w:val="29"/>
          <w:szCs w:val="29"/>
        </w:rPr>
        <w:t xml:space="preserve"> </w:t>
      </w:r>
      <w:r w:rsidRPr="006B64F3">
        <w:rPr>
          <w:rFonts w:ascii="Times New Roman" w:eastAsia="方正仿宋简体"/>
          <w:sz w:val="29"/>
          <w:szCs w:val="29"/>
        </w:rPr>
        <w:t>完</w:t>
      </w:r>
      <w:r w:rsidRPr="006B64F3">
        <w:rPr>
          <w:rFonts w:ascii="Times New Roman" w:eastAsia="方正仿宋简体"/>
          <w:sz w:val="29"/>
          <w:szCs w:val="29"/>
        </w:rPr>
        <w:t xml:space="preserve"> </w:t>
      </w:r>
      <w:r w:rsidRPr="006B64F3">
        <w:rPr>
          <w:rFonts w:ascii="Times New Roman" w:eastAsia="方正仿宋简体"/>
          <w:sz w:val="29"/>
          <w:szCs w:val="29"/>
        </w:rPr>
        <w:t>成</w:t>
      </w:r>
      <w:r w:rsidRPr="006B64F3">
        <w:rPr>
          <w:rFonts w:ascii="Times New Roman" w:eastAsia="方正仿宋简体"/>
          <w:sz w:val="29"/>
          <w:szCs w:val="29"/>
        </w:rPr>
        <w:t xml:space="preserve"> </w:t>
      </w:r>
      <w:r w:rsidRPr="006B64F3">
        <w:rPr>
          <w:rFonts w:ascii="Times New Roman" w:eastAsia="方正仿宋简体"/>
          <w:sz w:val="29"/>
          <w:szCs w:val="29"/>
        </w:rPr>
        <w:t>人</w:t>
      </w:r>
      <w:r w:rsidRPr="006B64F3">
        <w:rPr>
          <w:rFonts w:ascii="Times New Roman" w:eastAsia="方正仿宋简体"/>
          <w:sz w:val="29"/>
          <w:szCs w:val="29"/>
          <w:u w:val="single"/>
        </w:rPr>
        <w:t xml:space="preserve"> </w:t>
      </w:r>
      <w:r>
        <w:rPr>
          <w:rFonts w:ascii="Times New Roman" w:eastAsia="方正仿宋简体" w:hint="eastAsia"/>
          <w:sz w:val="29"/>
          <w:szCs w:val="29"/>
          <w:u w:val="single"/>
        </w:rPr>
        <w:t>陆清华、李彬、刘秋红、金鑫、李虹、陈明舒</w:t>
      </w:r>
      <w:r>
        <w:rPr>
          <w:rFonts w:ascii="Times New Roman" w:eastAsia="方正仿宋简体" w:hint="eastAsia"/>
          <w:sz w:val="29"/>
          <w:szCs w:val="29"/>
          <w:u w:val="single"/>
        </w:rPr>
        <w:t xml:space="preserve">                                          </w:t>
      </w:r>
      <w:r>
        <w:rPr>
          <w:rFonts w:ascii="Times New Roman" w:eastAsia="方正仿宋简体" w:hint="eastAsia"/>
          <w:sz w:val="29"/>
          <w:szCs w:val="29"/>
          <w:u w:val="single"/>
        </w:rPr>
        <w:t>王成钢</w:t>
      </w:r>
      <w:r>
        <w:rPr>
          <w:rFonts w:ascii="Times New Roman" w:eastAsia="方正仿宋简体" w:hint="eastAsia"/>
          <w:sz w:val="29"/>
          <w:szCs w:val="29"/>
          <w:u w:val="single"/>
        </w:rPr>
        <w:t xml:space="preserve">                         </w:t>
      </w:r>
    </w:p>
    <w:p w:rsidR="00653229" w:rsidRPr="006B64F3" w:rsidRDefault="00653229" w:rsidP="00653229">
      <w:pPr>
        <w:spacing w:line="500" w:lineRule="exact"/>
        <w:ind w:firstLine="410"/>
        <w:rPr>
          <w:rFonts w:ascii="Times New Roman" w:eastAsia="方正仿宋简体"/>
          <w:sz w:val="29"/>
          <w:szCs w:val="29"/>
        </w:rPr>
      </w:pPr>
    </w:p>
    <w:p w:rsidR="00653229" w:rsidRPr="006348E1" w:rsidRDefault="00653229" w:rsidP="00653229">
      <w:pPr>
        <w:spacing w:line="500" w:lineRule="exact"/>
        <w:ind w:firstLine="410"/>
        <w:rPr>
          <w:rFonts w:ascii="Times New Roman" w:eastAsia="方正仿宋简体"/>
          <w:sz w:val="29"/>
          <w:szCs w:val="29"/>
        </w:rPr>
      </w:pPr>
      <w:r w:rsidRPr="006B64F3">
        <w:rPr>
          <w:rFonts w:ascii="Times New Roman" w:eastAsia="方正仿宋简体"/>
          <w:sz w:val="29"/>
          <w:szCs w:val="29"/>
        </w:rPr>
        <w:t>成果完成单位</w:t>
      </w:r>
      <w:r w:rsidRPr="006B64F3">
        <w:rPr>
          <w:rFonts w:ascii="Times New Roman" w:eastAsia="方正仿宋简体"/>
          <w:sz w:val="29"/>
          <w:szCs w:val="29"/>
          <w:u w:val="single"/>
        </w:rPr>
        <w:t xml:space="preserve">   </w:t>
      </w:r>
      <w:r>
        <w:rPr>
          <w:rFonts w:ascii="Times New Roman" w:eastAsia="方正仿宋简体" w:hint="eastAsia"/>
          <w:sz w:val="29"/>
          <w:szCs w:val="29"/>
          <w:u w:val="single"/>
        </w:rPr>
        <w:t xml:space="preserve">       </w:t>
      </w:r>
      <w:r>
        <w:rPr>
          <w:rFonts w:ascii="Times New Roman" w:eastAsia="方正仿宋简体" w:hint="eastAsia"/>
          <w:sz w:val="29"/>
          <w:szCs w:val="29"/>
          <w:u w:val="single"/>
        </w:rPr>
        <w:t>天津滨海职业学院</w:t>
      </w:r>
      <w:r w:rsidRPr="006B64F3">
        <w:rPr>
          <w:rFonts w:ascii="Times New Roman" w:eastAsia="方正仿宋简体"/>
          <w:sz w:val="29"/>
          <w:szCs w:val="29"/>
          <w:u w:val="single"/>
        </w:rPr>
        <w:t xml:space="preserve">                                  </w:t>
      </w:r>
    </w:p>
    <w:p w:rsidR="00653229" w:rsidRPr="006B64F3" w:rsidRDefault="00653229" w:rsidP="00653229">
      <w:pPr>
        <w:spacing w:line="500" w:lineRule="exact"/>
        <w:ind w:firstLine="410"/>
        <w:rPr>
          <w:rFonts w:ascii="Times New Roman" w:eastAsia="方正仿宋简体"/>
          <w:sz w:val="29"/>
          <w:szCs w:val="29"/>
          <w:u w:val="single"/>
        </w:rPr>
      </w:pPr>
      <w:r w:rsidRPr="006B64F3">
        <w:rPr>
          <w:rFonts w:ascii="Times New Roman" w:eastAsia="方正仿宋简体"/>
          <w:sz w:val="29"/>
          <w:szCs w:val="29"/>
        </w:rPr>
        <w:t>申报单位名称及盖章</w:t>
      </w:r>
      <w:r w:rsidRPr="006B64F3">
        <w:rPr>
          <w:rFonts w:ascii="Times New Roman" w:eastAsia="方正仿宋简体"/>
          <w:sz w:val="29"/>
          <w:szCs w:val="29"/>
          <w:u w:val="single"/>
        </w:rPr>
        <w:t xml:space="preserve">    </w:t>
      </w:r>
      <w:r>
        <w:rPr>
          <w:rFonts w:ascii="Times New Roman" w:eastAsia="方正仿宋简体" w:hint="eastAsia"/>
          <w:sz w:val="29"/>
          <w:szCs w:val="29"/>
          <w:u w:val="single"/>
        </w:rPr>
        <w:t>天津滨海职业学院</w:t>
      </w:r>
      <w:r w:rsidRPr="006B64F3">
        <w:rPr>
          <w:rFonts w:ascii="Times New Roman" w:eastAsia="方正仿宋简体"/>
          <w:sz w:val="29"/>
          <w:szCs w:val="29"/>
          <w:u w:val="single"/>
        </w:rPr>
        <w:t xml:space="preserve">                           </w:t>
      </w:r>
    </w:p>
    <w:p w:rsidR="00653229" w:rsidRDefault="00653229" w:rsidP="00653229">
      <w:pPr>
        <w:spacing w:line="500" w:lineRule="exact"/>
        <w:ind w:firstLine="410"/>
        <w:rPr>
          <w:rFonts w:ascii="Times New Roman" w:eastAsia="方正仿宋简体"/>
          <w:sz w:val="29"/>
          <w:szCs w:val="29"/>
          <w:u w:val="single"/>
        </w:rPr>
      </w:pPr>
    </w:p>
    <w:p w:rsidR="00492D8A" w:rsidRPr="006B64F3" w:rsidRDefault="00492D8A" w:rsidP="00653229">
      <w:pPr>
        <w:spacing w:line="500" w:lineRule="exact"/>
        <w:ind w:firstLine="410"/>
        <w:rPr>
          <w:rFonts w:ascii="Times New Roman" w:eastAsia="方正仿宋简体"/>
          <w:sz w:val="29"/>
          <w:szCs w:val="29"/>
          <w:u w:val="single"/>
        </w:rPr>
      </w:pPr>
    </w:p>
    <w:p w:rsidR="00653229" w:rsidRPr="006B64F3" w:rsidRDefault="00653229" w:rsidP="00653229">
      <w:pPr>
        <w:spacing w:line="500" w:lineRule="exact"/>
        <w:ind w:firstLine="410"/>
        <w:rPr>
          <w:rFonts w:ascii="Times New Roman" w:eastAsia="方正仿宋简体"/>
          <w:sz w:val="29"/>
          <w:szCs w:val="29"/>
        </w:rPr>
      </w:pPr>
      <w:r w:rsidRPr="006B64F3">
        <w:rPr>
          <w:rFonts w:ascii="Times New Roman" w:eastAsia="方正仿宋简体" w:hint="eastAsia"/>
          <w:sz w:val="29"/>
          <w:szCs w:val="29"/>
        </w:rPr>
        <w:t>申报单位主办方及盖章</w:t>
      </w:r>
      <w:r w:rsidRPr="006B64F3">
        <w:rPr>
          <w:rFonts w:ascii="Times New Roman" w:eastAsia="方正仿宋简体" w:hint="eastAsia"/>
          <w:sz w:val="29"/>
          <w:szCs w:val="29"/>
          <w:u w:val="single"/>
        </w:rPr>
        <w:t xml:space="preserve">  </w:t>
      </w:r>
      <w:r w:rsidR="00BC2E29">
        <w:rPr>
          <w:rFonts w:ascii="Times New Roman" w:eastAsia="方正仿宋简体" w:hint="eastAsia"/>
          <w:sz w:val="29"/>
          <w:szCs w:val="29"/>
          <w:u w:val="single"/>
        </w:rPr>
        <w:t>天津滨海新区教育委员会</w:t>
      </w:r>
      <w:r w:rsidRPr="006B64F3">
        <w:rPr>
          <w:rFonts w:ascii="Times New Roman" w:eastAsia="方正仿宋简体" w:hint="eastAsia"/>
          <w:sz w:val="29"/>
          <w:szCs w:val="29"/>
          <w:u w:val="single"/>
        </w:rPr>
        <w:t xml:space="preserve">                         </w:t>
      </w:r>
    </w:p>
    <w:p w:rsidR="00653229" w:rsidRPr="006B64F3" w:rsidRDefault="00653229" w:rsidP="00653229">
      <w:pPr>
        <w:spacing w:line="500" w:lineRule="exact"/>
        <w:ind w:firstLine="410"/>
        <w:rPr>
          <w:rFonts w:ascii="Times New Roman" w:eastAsia="方正仿宋简体"/>
          <w:sz w:val="29"/>
          <w:szCs w:val="29"/>
        </w:rPr>
      </w:pPr>
    </w:p>
    <w:p w:rsidR="00653229" w:rsidRPr="006B64F3" w:rsidRDefault="00653229" w:rsidP="00653229">
      <w:pPr>
        <w:spacing w:line="500" w:lineRule="exact"/>
        <w:ind w:firstLine="410"/>
        <w:rPr>
          <w:rFonts w:ascii="Times New Roman" w:eastAsia="方正仿宋简体"/>
          <w:sz w:val="29"/>
          <w:szCs w:val="29"/>
        </w:rPr>
      </w:pPr>
      <w:r w:rsidRPr="006B64F3">
        <w:rPr>
          <w:rFonts w:ascii="Times New Roman" w:eastAsia="方正仿宋简体"/>
          <w:sz w:val="29"/>
          <w:szCs w:val="29"/>
        </w:rPr>
        <w:t>申报时间</w:t>
      </w:r>
      <w:r w:rsidRPr="006B64F3">
        <w:rPr>
          <w:rFonts w:ascii="Times New Roman" w:eastAsia="方正仿宋简体"/>
          <w:sz w:val="29"/>
          <w:szCs w:val="29"/>
        </w:rPr>
        <w:t xml:space="preserve"> </w:t>
      </w:r>
      <w:r w:rsidRPr="006B64F3">
        <w:rPr>
          <w:rFonts w:ascii="Times New Roman" w:eastAsia="方正仿宋简体"/>
          <w:sz w:val="29"/>
          <w:szCs w:val="29"/>
          <w:u w:val="single"/>
        </w:rPr>
        <w:t xml:space="preserve">   </w:t>
      </w:r>
      <w:r>
        <w:rPr>
          <w:rFonts w:ascii="Times New Roman" w:eastAsia="方正仿宋简体" w:hint="eastAsia"/>
          <w:sz w:val="29"/>
          <w:szCs w:val="29"/>
          <w:u w:val="single"/>
        </w:rPr>
        <w:t>2018</w:t>
      </w:r>
      <w:r w:rsidRPr="006B64F3">
        <w:rPr>
          <w:rFonts w:ascii="Times New Roman" w:eastAsia="方正仿宋简体"/>
          <w:sz w:val="29"/>
          <w:szCs w:val="29"/>
          <w:u w:val="single"/>
        </w:rPr>
        <w:t xml:space="preserve">       </w:t>
      </w:r>
      <w:r w:rsidRPr="006B64F3">
        <w:rPr>
          <w:rFonts w:ascii="Times New Roman" w:eastAsia="方正仿宋简体"/>
          <w:sz w:val="29"/>
          <w:szCs w:val="29"/>
        </w:rPr>
        <w:t>年</w:t>
      </w:r>
      <w:r w:rsidRPr="006B64F3">
        <w:rPr>
          <w:rFonts w:ascii="Times New Roman" w:eastAsia="方正仿宋简体"/>
          <w:sz w:val="29"/>
          <w:szCs w:val="29"/>
          <w:u w:val="single"/>
        </w:rPr>
        <w:t xml:space="preserve">     </w:t>
      </w:r>
      <w:r>
        <w:rPr>
          <w:rFonts w:ascii="Times New Roman" w:eastAsia="方正仿宋简体" w:hint="eastAsia"/>
          <w:sz w:val="29"/>
          <w:szCs w:val="29"/>
          <w:u w:val="single"/>
        </w:rPr>
        <w:t>3</w:t>
      </w:r>
      <w:r w:rsidRPr="006B64F3">
        <w:rPr>
          <w:rFonts w:ascii="Times New Roman" w:eastAsia="方正仿宋简体"/>
          <w:sz w:val="29"/>
          <w:szCs w:val="29"/>
          <w:u w:val="single"/>
        </w:rPr>
        <w:t xml:space="preserve">   </w:t>
      </w:r>
      <w:r w:rsidRPr="006B64F3">
        <w:rPr>
          <w:rFonts w:ascii="Times New Roman" w:eastAsia="方正仿宋简体"/>
          <w:sz w:val="29"/>
          <w:szCs w:val="29"/>
        </w:rPr>
        <w:t>月</w:t>
      </w:r>
      <w:r w:rsidRPr="006B64F3">
        <w:rPr>
          <w:rFonts w:ascii="Times New Roman" w:eastAsia="方正仿宋简体"/>
          <w:sz w:val="29"/>
          <w:szCs w:val="29"/>
          <w:u w:val="single"/>
        </w:rPr>
        <w:t xml:space="preserve">     </w:t>
      </w:r>
      <w:r>
        <w:rPr>
          <w:rFonts w:ascii="Times New Roman" w:eastAsia="方正仿宋简体" w:hint="eastAsia"/>
          <w:sz w:val="29"/>
          <w:szCs w:val="29"/>
          <w:u w:val="single"/>
        </w:rPr>
        <w:t>1</w:t>
      </w:r>
      <w:r w:rsidRPr="006B64F3">
        <w:rPr>
          <w:rFonts w:ascii="Times New Roman" w:eastAsia="方正仿宋简体"/>
          <w:sz w:val="29"/>
          <w:szCs w:val="29"/>
          <w:u w:val="single"/>
        </w:rPr>
        <w:t xml:space="preserve">  </w:t>
      </w:r>
      <w:r w:rsidRPr="006B64F3">
        <w:rPr>
          <w:rFonts w:ascii="Times New Roman" w:eastAsia="方正仿宋简体"/>
          <w:sz w:val="29"/>
          <w:szCs w:val="29"/>
        </w:rPr>
        <w:t>日</w:t>
      </w:r>
    </w:p>
    <w:p w:rsidR="00653229" w:rsidRPr="006B64F3" w:rsidRDefault="00653229" w:rsidP="00653229">
      <w:pPr>
        <w:spacing w:line="500" w:lineRule="exact"/>
        <w:ind w:firstLine="410"/>
        <w:rPr>
          <w:rFonts w:ascii="Times New Roman" w:eastAsia="方正仿宋简体"/>
          <w:sz w:val="29"/>
          <w:szCs w:val="29"/>
        </w:rPr>
      </w:pPr>
    </w:p>
    <w:p w:rsidR="00653229" w:rsidRPr="006B64F3" w:rsidRDefault="00653229" w:rsidP="00653229">
      <w:pPr>
        <w:spacing w:line="500" w:lineRule="exact"/>
        <w:ind w:firstLine="410"/>
        <w:rPr>
          <w:rFonts w:ascii="Times New Roman" w:eastAsia="方正仿宋简体"/>
          <w:sz w:val="29"/>
          <w:szCs w:val="29"/>
          <w:u w:val="single"/>
        </w:rPr>
      </w:pPr>
      <w:r w:rsidRPr="006B64F3">
        <w:rPr>
          <w:rFonts w:ascii="Times New Roman" w:eastAsia="方正仿宋简体"/>
          <w:sz w:val="29"/>
          <w:szCs w:val="29"/>
        </w:rPr>
        <w:t>成果所属类别</w:t>
      </w:r>
      <w:r w:rsidRPr="006B64F3">
        <w:rPr>
          <w:rFonts w:ascii="Times New Roman" w:eastAsia="方正仿宋简体"/>
          <w:sz w:val="29"/>
          <w:szCs w:val="29"/>
          <w:u w:val="single"/>
        </w:rPr>
        <w:t xml:space="preserve">  </w:t>
      </w:r>
      <w:r>
        <w:rPr>
          <w:rFonts w:eastAsia="方正仿宋简体" w:hint="eastAsia"/>
          <w:sz w:val="29"/>
          <w:szCs w:val="29"/>
          <w:u w:val="single"/>
        </w:rPr>
        <w:t>高等职业教育工商管理类教学改革类</w:t>
      </w:r>
      <w:r w:rsidRPr="00D368B8">
        <w:rPr>
          <w:rFonts w:eastAsia="方正仿宋简体" w:hint="eastAsia"/>
          <w:sz w:val="29"/>
          <w:szCs w:val="29"/>
          <w:u w:val="single"/>
        </w:rPr>
        <w:t xml:space="preserve"> </w:t>
      </w:r>
      <w:r w:rsidRPr="006B64F3">
        <w:rPr>
          <w:rFonts w:ascii="Times New Roman" w:eastAsia="方正仿宋简体"/>
          <w:sz w:val="29"/>
          <w:szCs w:val="29"/>
          <w:u w:val="single"/>
        </w:rPr>
        <w:t xml:space="preserve">                          </w:t>
      </w:r>
    </w:p>
    <w:p w:rsidR="00492D8A" w:rsidRDefault="00492D8A" w:rsidP="00CE0CBE">
      <w:pPr>
        <w:spacing w:line="360" w:lineRule="auto"/>
        <w:rPr>
          <w:rFonts w:ascii="华文新魏" w:eastAsia="华文新魏" w:hAnsi="宋体"/>
          <w:b/>
          <w:sz w:val="30"/>
          <w:szCs w:val="30"/>
        </w:rPr>
      </w:pPr>
    </w:p>
    <w:p w:rsidR="00653229" w:rsidRPr="00CA42C6" w:rsidRDefault="00653229" w:rsidP="00653229">
      <w:pPr>
        <w:spacing w:line="360" w:lineRule="auto"/>
        <w:jc w:val="center"/>
        <w:rPr>
          <w:rFonts w:ascii="华文新魏" w:eastAsia="华文新魏" w:hAnsi="宋体"/>
          <w:b/>
          <w:sz w:val="30"/>
          <w:szCs w:val="30"/>
        </w:rPr>
      </w:pPr>
      <w:r w:rsidRPr="00CA42C6">
        <w:rPr>
          <w:rFonts w:ascii="华文新魏" w:eastAsia="华文新魏" w:hAnsi="宋体" w:hint="eastAsia"/>
          <w:b/>
          <w:sz w:val="30"/>
          <w:szCs w:val="30"/>
        </w:rPr>
        <w:t>天 津 滨 海 职 业 学 院</w:t>
      </w:r>
    </w:p>
    <w:p w:rsidR="00653229" w:rsidRPr="00CA42C6" w:rsidRDefault="00653229" w:rsidP="00653229">
      <w:pPr>
        <w:spacing w:line="360" w:lineRule="auto"/>
        <w:jc w:val="center"/>
        <w:rPr>
          <w:rFonts w:ascii="华文新魏" w:eastAsia="华文新魏" w:hAnsi="宋体"/>
          <w:b/>
          <w:sz w:val="30"/>
          <w:szCs w:val="30"/>
        </w:rPr>
      </w:pPr>
      <w:r w:rsidRPr="00CA42C6">
        <w:rPr>
          <w:rFonts w:ascii="华文新魏" w:eastAsia="华文新魏" w:hAnsi="宋体" w:hint="eastAsia"/>
          <w:b/>
          <w:sz w:val="30"/>
          <w:szCs w:val="30"/>
        </w:rPr>
        <w:t>201</w:t>
      </w:r>
      <w:r>
        <w:rPr>
          <w:rFonts w:ascii="华文新魏" w:eastAsia="华文新魏" w:hAnsi="宋体" w:hint="eastAsia"/>
          <w:b/>
          <w:sz w:val="30"/>
          <w:szCs w:val="30"/>
        </w:rPr>
        <w:t>8</w:t>
      </w:r>
      <w:r w:rsidRPr="00CA42C6">
        <w:rPr>
          <w:rFonts w:ascii="华文新魏" w:eastAsia="华文新魏" w:hAnsi="宋体" w:hint="eastAsia"/>
          <w:b/>
          <w:sz w:val="30"/>
          <w:szCs w:val="30"/>
        </w:rPr>
        <w:t>年</w:t>
      </w:r>
      <w:r>
        <w:rPr>
          <w:rFonts w:ascii="华文新魏" w:eastAsia="华文新魏" w:hAnsi="宋体" w:hint="eastAsia"/>
          <w:b/>
          <w:sz w:val="30"/>
          <w:szCs w:val="30"/>
        </w:rPr>
        <w:t>3</w:t>
      </w:r>
      <w:r w:rsidRPr="00CA42C6">
        <w:rPr>
          <w:rFonts w:ascii="华文新魏" w:eastAsia="华文新魏" w:hAnsi="宋体" w:hint="eastAsia"/>
          <w:b/>
          <w:sz w:val="30"/>
          <w:szCs w:val="30"/>
        </w:rPr>
        <w:t>月</w:t>
      </w:r>
    </w:p>
    <w:p w:rsidR="00653229" w:rsidRPr="00E93ED1" w:rsidRDefault="00653229" w:rsidP="00D25346">
      <w:pPr>
        <w:spacing w:line="500" w:lineRule="exact"/>
        <w:jc w:val="center"/>
        <w:rPr>
          <w:rFonts w:ascii="Times New Roman" w:eastAsia="方正仿宋简体"/>
          <w:szCs w:val="32"/>
          <w:u w:val="single"/>
        </w:rPr>
      </w:pPr>
      <w:r w:rsidRPr="00E93ED1">
        <w:rPr>
          <w:rFonts w:ascii="宋体" w:eastAsia="宋体" w:hAnsi="宋体" w:hint="eastAsia"/>
          <w:b/>
          <w:szCs w:val="32"/>
        </w:rPr>
        <w:lastRenderedPageBreak/>
        <w:t>《</w:t>
      </w:r>
      <w:r w:rsidR="0041089C">
        <w:rPr>
          <w:rFonts w:ascii="宋体" w:eastAsia="宋体" w:hAnsi="宋体" w:hint="eastAsia"/>
          <w:b/>
          <w:szCs w:val="32"/>
        </w:rPr>
        <w:t>面向区域经济发展的连锁经营管理专业“工学结合、半工半读</w:t>
      </w:r>
      <w:r w:rsidR="001F52C6" w:rsidRPr="00E93ED1">
        <w:rPr>
          <w:rFonts w:ascii="宋体" w:eastAsia="宋体" w:hAnsi="宋体" w:hint="eastAsia"/>
          <w:b/>
          <w:szCs w:val="32"/>
        </w:rPr>
        <w:t>”</w:t>
      </w:r>
      <w:r w:rsidR="000131EB">
        <w:rPr>
          <w:rFonts w:ascii="宋体" w:eastAsia="宋体" w:hAnsi="宋体" w:hint="eastAsia"/>
          <w:b/>
          <w:szCs w:val="32"/>
        </w:rPr>
        <w:t>的</w:t>
      </w:r>
      <w:r w:rsidR="001F52C6" w:rsidRPr="00E93ED1">
        <w:rPr>
          <w:rFonts w:ascii="宋体" w:eastAsia="宋体" w:hAnsi="宋体" w:hint="eastAsia"/>
          <w:b/>
          <w:szCs w:val="32"/>
        </w:rPr>
        <w:t>特色人才培养综合教学改革与实践</w:t>
      </w:r>
      <w:r w:rsidRPr="00E93ED1">
        <w:rPr>
          <w:rFonts w:ascii="宋体" w:eastAsia="宋体" w:hAnsi="宋体" w:hint="eastAsia"/>
          <w:b/>
          <w:szCs w:val="32"/>
        </w:rPr>
        <w:t>》教学成果报告</w:t>
      </w:r>
    </w:p>
    <w:p w:rsidR="001C3A9D" w:rsidRDefault="001C3A9D" w:rsidP="00D25346">
      <w:pPr>
        <w:spacing w:line="360" w:lineRule="auto"/>
        <w:rPr>
          <w:rFonts w:ascii="宋体" w:eastAsia="宋体" w:hAnsi="宋体"/>
          <w:b/>
          <w:sz w:val="28"/>
          <w:szCs w:val="28"/>
        </w:rPr>
      </w:pPr>
    </w:p>
    <w:p w:rsidR="00665DCC" w:rsidRPr="00CE0CBE" w:rsidRDefault="001C3A9D" w:rsidP="00D25346">
      <w:pPr>
        <w:spacing w:line="360" w:lineRule="auto"/>
        <w:rPr>
          <w:rFonts w:ascii="宋体" w:eastAsia="宋体" w:hAnsi="宋体" w:cs="宋体"/>
          <w:sz w:val="24"/>
        </w:rPr>
      </w:pPr>
      <w:r w:rsidRPr="00D25346">
        <w:rPr>
          <w:rFonts w:hint="eastAsia"/>
          <w:sz w:val="24"/>
        </w:rPr>
        <w:t xml:space="preserve"> </w:t>
      </w:r>
      <w:r w:rsidRPr="00BF3A06">
        <w:rPr>
          <w:rFonts w:hint="eastAsia"/>
          <w:sz w:val="24"/>
        </w:rPr>
        <w:t xml:space="preserve">  </w:t>
      </w:r>
      <w:r w:rsidR="00BF3A06">
        <w:rPr>
          <w:rFonts w:hint="eastAsia"/>
          <w:sz w:val="24"/>
        </w:rPr>
        <w:t xml:space="preserve"> </w:t>
      </w:r>
      <w:r w:rsidR="00281EE1" w:rsidRPr="00CE0CBE">
        <w:rPr>
          <w:rFonts w:ascii="宋体" w:eastAsia="宋体" w:hAnsi="宋体" w:cs="宋体" w:hint="eastAsia"/>
          <w:sz w:val="24"/>
        </w:rPr>
        <w:t>“</w:t>
      </w:r>
      <w:r w:rsidR="001F52C6" w:rsidRPr="00CE0CBE">
        <w:rPr>
          <w:rFonts w:ascii="宋体" w:eastAsia="宋体" w:hAnsi="宋体" w:cs="宋体" w:hint="eastAsia"/>
          <w:sz w:val="24"/>
        </w:rPr>
        <w:t>面向区域经济发展的连锁经营管理专业“工学结合、半工半读的”特色人才培养综合教学改革与实践</w:t>
      </w:r>
      <w:r w:rsidR="00281EE1" w:rsidRPr="00CE0CBE">
        <w:rPr>
          <w:rFonts w:ascii="宋体" w:eastAsia="宋体" w:hAnsi="宋体" w:cs="宋体" w:hint="eastAsia"/>
          <w:sz w:val="24"/>
        </w:rPr>
        <w:t>”</w:t>
      </w:r>
      <w:r w:rsidR="000D4BFF" w:rsidRPr="00CE0CBE">
        <w:rPr>
          <w:rFonts w:ascii="宋体" w:eastAsia="宋体" w:hAnsi="宋体" w:cs="宋体" w:hint="eastAsia"/>
          <w:sz w:val="24"/>
        </w:rPr>
        <w:t>以天津市高等学校人文社会科学研究项目"现代职业教育工学结合、半工半读的教学管理创新研究——以连锁经营管理专业为例"为依托，进行</w:t>
      </w:r>
      <w:r w:rsidR="000D4BFF" w:rsidRPr="00CE0CBE">
        <w:rPr>
          <w:rFonts w:ascii="宋体" w:eastAsia="宋体" w:hAnsi="宋体" w:cs="宋体"/>
          <w:sz w:val="24"/>
        </w:rPr>
        <w:t>“依托行业、</w:t>
      </w:r>
      <w:r w:rsidR="000D4BFF" w:rsidRPr="00CE0CBE">
        <w:rPr>
          <w:rFonts w:ascii="宋体" w:eastAsia="宋体" w:hAnsi="宋体" w:cs="宋体" w:hint="eastAsia"/>
          <w:sz w:val="24"/>
        </w:rPr>
        <w:t>服务区域、</w:t>
      </w:r>
      <w:r w:rsidR="000D4BFF" w:rsidRPr="00CE0CBE">
        <w:rPr>
          <w:rFonts w:ascii="宋体" w:eastAsia="宋体" w:hAnsi="宋体" w:cs="宋体"/>
          <w:sz w:val="24"/>
        </w:rPr>
        <w:t>工学结合”的多样化</w:t>
      </w:r>
      <w:r w:rsidR="000D4BFF" w:rsidRPr="00CE0CBE">
        <w:rPr>
          <w:rFonts w:ascii="宋体" w:eastAsia="宋体" w:hAnsi="宋体" w:cs="宋体" w:hint="eastAsia"/>
          <w:sz w:val="24"/>
        </w:rPr>
        <w:t>连锁经营管理</w:t>
      </w:r>
      <w:r w:rsidR="000D4BFF" w:rsidRPr="00CE0CBE">
        <w:rPr>
          <w:rFonts w:ascii="宋体" w:eastAsia="宋体" w:hAnsi="宋体" w:cs="宋体"/>
          <w:sz w:val="24"/>
        </w:rPr>
        <w:t>人才培养</w:t>
      </w:r>
      <w:r w:rsidR="000D4BFF" w:rsidRPr="00CE0CBE">
        <w:rPr>
          <w:rFonts w:ascii="宋体" w:eastAsia="宋体" w:hAnsi="宋体" w:cs="宋体" w:hint="eastAsia"/>
          <w:sz w:val="24"/>
        </w:rPr>
        <w:t>体系</w:t>
      </w:r>
      <w:r w:rsidR="000D4BFF" w:rsidRPr="00CE0CBE">
        <w:rPr>
          <w:rFonts w:ascii="宋体" w:eastAsia="宋体" w:hAnsi="宋体" w:cs="宋体"/>
          <w:sz w:val="24"/>
        </w:rPr>
        <w:t>构建</w:t>
      </w:r>
      <w:r w:rsidR="000D4BFF" w:rsidRPr="00CE0CBE">
        <w:rPr>
          <w:rFonts w:ascii="宋体" w:eastAsia="宋体" w:hAnsi="宋体" w:cs="宋体" w:hint="eastAsia"/>
          <w:sz w:val="24"/>
        </w:rPr>
        <w:t>的理论研究</w:t>
      </w:r>
      <w:r w:rsidRPr="00CE0CBE">
        <w:rPr>
          <w:rFonts w:ascii="宋体" w:eastAsia="宋体" w:hAnsi="宋体" w:cs="宋体" w:hint="eastAsia"/>
          <w:sz w:val="24"/>
        </w:rPr>
        <w:t>。</w:t>
      </w:r>
      <w:r w:rsidR="00BF3A06" w:rsidRPr="00CE0CBE">
        <w:rPr>
          <w:rFonts w:ascii="宋体" w:eastAsia="宋体" w:hAnsi="宋体" w:cs="宋体" w:hint="eastAsia"/>
          <w:sz w:val="24"/>
        </w:rPr>
        <w:t>课题组从滨海新区实际出发，满足行业和企业需求，进行连锁经营管理专业人才培养定位、专业与课程建设、教学内容与方法、实践教学体系等方面进行了探索与改革。</w:t>
      </w:r>
    </w:p>
    <w:p w:rsidR="000D4BFF" w:rsidRPr="00665DCC" w:rsidRDefault="00665DCC" w:rsidP="00D25346">
      <w:pPr>
        <w:spacing w:line="360" w:lineRule="auto"/>
      </w:pPr>
      <w:r>
        <w:rPr>
          <w:rFonts w:hint="eastAsia"/>
        </w:rPr>
        <w:t>一、</w:t>
      </w:r>
      <w:r w:rsidR="007A016D">
        <w:rPr>
          <w:rFonts w:hint="eastAsia"/>
        </w:rPr>
        <w:t>成果</w:t>
      </w:r>
      <w:r>
        <w:rPr>
          <w:rFonts w:hint="eastAsia"/>
        </w:rPr>
        <w:t>研究背景</w:t>
      </w:r>
    </w:p>
    <w:p w:rsidR="001F52C6" w:rsidRPr="00CE0CBE" w:rsidRDefault="00A922C0" w:rsidP="00D25346">
      <w:pPr>
        <w:spacing w:line="360" w:lineRule="auto"/>
        <w:rPr>
          <w:rFonts w:ascii="宋体" w:eastAsia="宋体" w:hAnsi="宋体" w:cs="宋体"/>
          <w:sz w:val="24"/>
        </w:rPr>
      </w:pPr>
      <w:r>
        <w:rPr>
          <w:rFonts w:hint="eastAsia"/>
          <w:sz w:val="24"/>
        </w:rPr>
        <w:t xml:space="preserve">   </w:t>
      </w:r>
      <w:r w:rsidRPr="00CE0CBE">
        <w:rPr>
          <w:rFonts w:hint="eastAsia"/>
          <w:sz w:val="24"/>
        </w:rPr>
        <w:t xml:space="preserve"> </w:t>
      </w:r>
      <w:r w:rsidR="001F52C6" w:rsidRPr="00CE0CBE">
        <w:rPr>
          <w:rFonts w:ascii="宋体" w:eastAsia="宋体" w:hAnsi="宋体" w:cs="宋体" w:hint="eastAsia"/>
          <w:sz w:val="24"/>
        </w:rPr>
        <w:t>在《国家中长期教育改革和发展规划纲要（2010-2020）》中提到要调动行业企业的积极性。建立健全政府主导、行业指导、企业参与的办学机制，制定促进校企合作办学法规，推进校企合作制度化。</w:t>
      </w:r>
    </w:p>
    <w:p w:rsidR="001F52C6" w:rsidRPr="00CE0CBE" w:rsidRDefault="001F52C6" w:rsidP="00CE0CBE">
      <w:pPr>
        <w:autoSpaceDE w:val="0"/>
        <w:autoSpaceDN w:val="0"/>
        <w:adjustRightInd w:val="0"/>
        <w:spacing w:line="360" w:lineRule="auto"/>
        <w:ind w:firstLineChars="200" w:firstLine="480"/>
        <w:jc w:val="left"/>
        <w:rPr>
          <w:rFonts w:ascii="宋体" w:eastAsia="宋体" w:hAnsi="宋体" w:cs="宋体"/>
          <w:sz w:val="24"/>
        </w:rPr>
      </w:pPr>
      <w:r w:rsidRPr="00CE0CBE">
        <w:rPr>
          <w:rFonts w:ascii="宋体" w:eastAsia="宋体" w:hAnsi="宋体" w:cs="宋体" w:hint="eastAsia"/>
          <w:sz w:val="24"/>
        </w:rPr>
        <w:t>不同专业的行业背景和市场需求不同，工学结合形式也不尽相同，高职连锁经营专业建设不能简单地套用现有经验，而应根据行业和企业特点，探索适合自己的新模式。我院在对滨海新区零售业进行充分调研和论证的基础上，于2006年开设了连锁经营管理专业，采用“２＋１”人才培养模式，即两年的校内教学、实训加上一年的企业岗位实习的人才培养模式，积极推行工学结合。改革以课堂为中心的传统人才培养模式，加强校企合作、工学结合，已成为提高高职教育的人才培养质量必要途径。</w:t>
      </w:r>
    </w:p>
    <w:p w:rsidR="007A016D" w:rsidRPr="0082040C" w:rsidRDefault="0082040C" w:rsidP="00653229">
      <w:pPr>
        <w:rPr>
          <w:rFonts w:cs="宋体"/>
          <w:kern w:val="0"/>
          <w:szCs w:val="21"/>
          <w:lang w:val="en-GB"/>
        </w:rPr>
      </w:pPr>
      <w:r>
        <w:rPr>
          <w:rFonts w:hint="eastAsia"/>
        </w:rPr>
        <w:t xml:space="preserve"> </w:t>
      </w:r>
      <w:r>
        <w:rPr>
          <w:rFonts w:cs="宋体" w:hint="eastAsia"/>
          <w:kern w:val="0"/>
          <w:szCs w:val="21"/>
          <w:lang w:val="en-GB"/>
        </w:rPr>
        <w:t>二</w:t>
      </w:r>
      <w:r w:rsidR="007A016D" w:rsidRPr="007A016D">
        <w:rPr>
          <w:rFonts w:hint="eastAsia"/>
        </w:rPr>
        <w:t>、成果研究的主要内容</w:t>
      </w:r>
    </w:p>
    <w:p w:rsidR="0022258E" w:rsidRPr="006D2DAD" w:rsidRDefault="0025220A" w:rsidP="00161CB1">
      <w:pPr>
        <w:rPr>
          <w:rFonts w:ascii="宋体" w:eastAsia="宋体" w:hAnsi="宋体" w:cs="宋体"/>
          <w:b/>
          <w:bCs/>
          <w:kern w:val="0"/>
          <w:sz w:val="24"/>
          <w:lang w:val="en-GB"/>
        </w:rPr>
      </w:pPr>
      <w:r w:rsidRPr="006D2DAD">
        <w:rPr>
          <w:rFonts w:ascii="宋体" w:eastAsia="宋体" w:hAnsi="宋体" w:cs="宋体" w:hint="eastAsia"/>
          <w:b/>
          <w:bCs/>
          <w:kern w:val="0"/>
          <w:sz w:val="24"/>
        </w:rPr>
        <w:lastRenderedPageBreak/>
        <w:t>（一）</w:t>
      </w:r>
      <w:r w:rsidR="0022258E" w:rsidRPr="006D2DAD">
        <w:rPr>
          <w:rFonts w:ascii="宋体" w:eastAsia="宋体" w:hAnsi="宋体" w:cs="宋体" w:hint="eastAsia"/>
          <w:b/>
          <w:bCs/>
          <w:sz w:val="24"/>
        </w:rPr>
        <w:t>“依托行业、服务区域、工学结合”的多样化连锁经营管理人才培养体系构建</w:t>
      </w:r>
      <w:r w:rsidR="0022258E" w:rsidRPr="006D2DAD">
        <w:rPr>
          <w:rFonts w:ascii="宋体" w:eastAsia="宋体" w:hAnsi="宋体" w:cs="宋体" w:hint="eastAsia"/>
          <w:b/>
          <w:bCs/>
          <w:kern w:val="0"/>
          <w:sz w:val="24"/>
          <w:lang w:val="en-GB"/>
        </w:rPr>
        <w:t>的</w:t>
      </w:r>
      <w:r w:rsidR="0022258E" w:rsidRPr="006D2DAD">
        <w:rPr>
          <w:rFonts w:ascii="宋体" w:eastAsia="宋体" w:hAnsi="宋体" w:cs="宋体" w:hint="eastAsia"/>
          <w:b/>
          <w:bCs/>
          <w:kern w:val="0"/>
          <w:sz w:val="24"/>
        </w:rPr>
        <w:t>理论</w:t>
      </w:r>
      <w:r w:rsidR="0022258E" w:rsidRPr="006D2DAD">
        <w:rPr>
          <w:rFonts w:ascii="宋体" w:eastAsia="宋体" w:hAnsi="宋体" w:cs="宋体" w:hint="eastAsia"/>
          <w:b/>
          <w:bCs/>
          <w:kern w:val="0"/>
          <w:sz w:val="24"/>
          <w:lang w:val="en-GB"/>
        </w:rPr>
        <w:t>研究</w:t>
      </w:r>
    </w:p>
    <w:p w:rsidR="0022258E" w:rsidRDefault="0022258E" w:rsidP="0022258E">
      <w:pPr>
        <w:pStyle w:val="a4"/>
        <w:spacing w:line="360" w:lineRule="auto"/>
        <w:jc w:val="left"/>
        <w:rPr>
          <w:rFonts w:ascii="宋体" w:cs="宋体"/>
          <w:szCs w:val="24"/>
        </w:rPr>
      </w:pPr>
      <w:r>
        <w:rPr>
          <w:rFonts w:ascii="宋体" w:cs="宋体" w:hint="eastAsia"/>
          <w:szCs w:val="24"/>
        </w:rPr>
        <w:t>1、构建以“职业分析”为导向的专业设置，</w:t>
      </w:r>
      <w:r>
        <w:rPr>
          <w:rFonts w:ascii="宋体" w:cs="宋体" w:hint="eastAsia"/>
          <w:color w:val="000000"/>
          <w:kern w:val="0"/>
          <w:szCs w:val="24"/>
        </w:rPr>
        <w:t>科学界定专业的人才培养目标</w:t>
      </w:r>
      <w:r w:rsidR="00447417">
        <w:rPr>
          <w:rFonts w:ascii="宋体" w:cs="宋体" w:hint="eastAsia"/>
          <w:color w:val="000000"/>
          <w:kern w:val="0"/>
          <w:szCs w:val="24"/>
        </w:rPr>
        <w:t>。</w:t>
      </w:r>
    </w:p>
    <w:p w:rsidR="0022258E" w:rsidRDefault="0022258E" w:rsidP="0022258E">
      <w:pPr>
        <w:pStyle w:val="20"/>
        <w:ind w:firstLineChars="200" w:firstLine="480"/>
        <w:jc w:val="left"/>
        <w:rPr>
          <w:rFonts w:ascii="宋体" w:eastAsia="宋体" w:hAnsi="宋体" w:cs="宋体"/>
        </w:rPr>
      </w:pPr>
      <w:r>
        <w:rPr>
          <w:rFonts w:ascii="宋体" w:eastAsia="宋体" w:hAnsi="宋体" w:cs="宋体" w:hint="eastAsia"/>
        </w:rPr>
        <w:t>通过对区域零售行业的调查，将若干个相关岗位归结为一个岗位群来设置专业方向。在人才培养方案制定中,与相关企业人员一起分析探讨岗位能力，明确专业对应的基本岗位能力，岗位核心能力，从而科学确定专业的人才培养目标。</w:t>
      </w:r>
      <w:r w:rsidR="00DB6491">
        <w:rPr>
          <w:rFonts w:ascii="宋体" w:eastAsia="宋体" w:hAnsi="宋体" w:cs="宋体" w:hint="eastAsia"/>
        </w:rPr>
        <w:t xml:space="preserve"> </w:t>
      </w:r>
    </w:p>
    <w:p w:rsidR="0022258E" w:rsidRDefault="0022258E" w:rsidP="0022258E">
      <w:pPr>
        <w:spacing w:line="360" w:lineRule="auto"/>
        <w:ind w:firstLineChars="200" w:firstLine="480"/>
        <w:jc w:val="left"/>
        <w:rPr>
          <w:rFonts w:ascii="宋体" w:eastAsia="宋体" w:hAnsi="宋体" w:cs="宋体"/>
          <w:sz w:val="24"/>
        </w:rPr>
      </w:pPr>
      <w:r>
        <w:rPr>
          <w:rFonts w:ascii="宋体" w:eastAsia="宋体" w:hAnsi="宋体" w:cs="宋体" w:hint="eastAsia"/>
          <w:sz w:val="24"/>
        </w:rPr>
        <w:t>2、连锁经营专业订单培养人才方案的制定</w:t>
      </w:r>
    </w:p>
    <w:p w:rsidR="00DB6491" w:rsidRDefault="0022258E" w:rsidP="00DB6491">
      <w:pPr>
        <w:autoSpaceDE w:val="0"/>
        <w:autoSpaceDN w:val="0"/>
        <w:adjustRightInd w:val="0"/>
        <w:spacing w:line="360" w:lineRule="auto"/>
        <w:ind w:firstLineChars="200" w:firstLine="480"/>
        <w:jc w:val="left"/>
        <w:rPr>
          <w:rFonts w:ascii="宋体" w:eastAsia="宋体" w:hAnsi="宋体" w:cs="宋体"/>
          <w:sz w:val="24"/>
        </w:rPr>
      </w:pPr>
      <w:r>
        <w:rPr>
          <w:rFonts w:ascii="宋体" w:eastAsia="宋体" w:hAnsi="宋体" w:cs="宋体" w:hint="eastAsia"/>
          <w:sz w:val="24"/>
        </w:rPr>
        <w:t>本专业主要面向大中型连锁超市的大卖场、门店、配送中心、连锁的电器专卖店、便利店、折扣店以及烘焙行业的门店和总部等连锁经营行业，培养毕业后能较快胜任连锁企业商品采购、物流配送、信息管理、门店管理、收银管理、理货管理、商品促销等业务岗位的德智体全面发展的，具有一定理论基础和实践能力连锁经营管理专业高级应用型人才。</w:t>
      </w:r>
    </w:p>
    <w:p w:rsidR="0022258E" w:rsidRPr="00DB6491" w:rsidRDefault="0022258E" w:rsidP="00DB6491">
      <w:pPr>
        <w:autoSpaceDE w:val="0"/>
        <w:autoSpaceDN w:val="0"/>
        <w:adjustRightInd w:val="0"/>
        <w:spacing w:line="360" w:lineRule="auto"/>
        <w:ind w:firstLineChars="200" w:firstLine="480"/>
        <w:jc w:val="left"/>
        <w:rPr>
          <w:rFonts w:ascii="宋体" w:eastAsia="宋体" w:hAnsi="宋体" w:cs="宋体"/>
          <w:sz w:val="24"/>
        </w:rPr>
      </w:pPr>
      <w:r w:rsidRPr="00DB6491">
        <w:rPr>
          <w:rFonts w:ascii="宋体" w:eastAsia="宋体" w:hAnsi="宋体" w:cs="宋体" w:hint="eastAsia"/>
          <w:sz w:val="24"/>
        </w:rPr>
        <w:t>3、构建以“职业活动”为核心的项目导向课程体系</w:t>
      </w:r>
    </w:p>
    <w:p w:rsidR="0022258E" w:rsidRDefault="0022258E" w:rsidP="0022258E">
      <w:pPr>
        <w:pStyle w:val="20"/>
        <w:ind w:firstLineChars="200" w:firstLine="480"/>
        <w:jc w:val="left"/>
        <w:rPr>
          <w:rFonts w:ascii="宋体" w:eastAsia="宋体" w:hAnsi="宋体" w:cs="宋体"/>
        </w:rPr>
      </w:pPr>
      <w:r>
        <w:rPr>
          <w:rFonts w:ascii="宋体" w:eastAsia="宋体" w:hAnsi="宋体" w:cs="宋体" w:hint="eastAsia"/>
        </w:rPr>
        <w:t>通过对连锁经营管理专业岗位能力分析，依据能力进阶规律，分四个阶段培养，第一阶段技术基础能力培养，第二阶段核心能力培养。第三阶段扩展能力培养，第四阶段综合能力培养。课程设置做到双证融通，以岗定课，模块教学。</w:t>
      </w:r>
    </w:p>
    <w:p w:rsidR="0022258E" w:rsidRDefault="0022258E" w:rsidP="0022258E">
      <w:pPr>
        <w:pStyle w:val="20"/>
        <w:ind w:firstLineChars="200" w:firstLine="480"/>
        <w:jc w:val="left"/>
        <w:rPr>
          <w:rFonts w:ascii="宋体" w:eastAsia="宋体" w:hAnsi="宋体" w:cs="宋体"/>
        </w:rPr>
      </w:pPr>
      <w:r>
        <w:rPr>
          <w:rFonts w:ascii="宋体" w:eastAsia="宋体" w:hAnsi="宋体" w:cs="宋体" w:hint="eastAsia"/>
        </w:rPr>
        <w:t>连锁经营管理专业的学生由于其将来任职岗位要求其具备一定的工作经验。可以通过构建”校企合作”的实践教学体系实现其人才培养目标。大一到校企合作企业进行专业认知，教研室开展专业专题讲座，以及参加与企业合作开展的技能竞赛，初步了解连锁行业和订单培养的企业。到大二第三学期的时候到企业进行企业综合实习，为期8周。将所学的专业知识应用的实践中去，同时企业会配有指导教师和培训计划，在实践中在学习，积累零售业的基础工作经验。大三在</w:t>
      </w:r>
      <w:r>
        <w:rPr>
          <w:rFonts w:ascii="宋体" w:eastAsia="宋体" w:hAnsi="宋体" w:cs="宋体" w:hint="eastAsia"/>
        </w:rPr>
        <w:lastRenderedPageBreak/>
        <w:t>到校企合作企业进行为半年的顶岗实习这样的实践教学体系。这样实践教学体系的搭建，使得连锁经营管理专业的学生在校期间就完成了学生到职业人的转变，在学期间就已经积累了比较丰富的基层工作经验。毕业后就可以胜任连锁企业基础管理岗位。</w:t>
      </w:r>
    </w:p>
    <w:p w:rsidR="0022258E" w:rsidRDefault="0022258E" w:rsidP="0022258E">
      <w:pPr>
        <w:pStyle w:val="20"/>
        <w:ind w:firstLineChars="200" w:firstLine="480"/>
        <w:jc w:val="left"/>
        <w:rPr>
          <w:rFonts w:ascii="宋体" w:eastAsia="宋体" w:hAnsi="宋体" w:cs="宋体"/>
        </w:rPr>
      </w:pPr>
      <w:r>
        <w:rPr>
          <w:rFonts w:ascii="宋体" w:eastAsia="宋体" w:hAnsi="宋体" w:cs="宋体" w:hint="eastAsia"/>
        </w:rPr>
        <w:t>该专业在课程体系设置上，形成了以计算机、外语为基础，以连锁经营管理专业基础课和专业课为主体，以多方向模块课程为支撑，以人文选修课程为辅助的全新课程体系结构（见图1.）。注重学生综合能力的培养，使毕业生①具有现代连锁经营知识和必备的现代管理知识、人文社会知识等专业基础知识；②具有一定的外语表达能力、计算机应用能力和互联网应用能力；③具有自我学习能力、与人交流能力、与人合作能力、数字应用能力、信息处理能力和创新能力以及就业能力和自主创业的能力。</w:t>
      </w:r>
    </w:p>
    <w:p w:rsidR="0022258E" w:rsidRDefault="00406DA6" w:rsidP="0022258E">
      <w:pPr>
        <w:pStyle w:val="20"/>
        <w:spacing w:line="240" w:lineRule="auto"/>
        <w:rPr>
          <w:rFonts w:ascii="宋体" w:eastAsia="宋体" w:hAnsi="宋体"/>
          <w:sz w:val="28"/>
          <w:szCs w:val="28"/>
        </w:rPr>
      </w:pPr>
      <w:r w:rsidRPr="00406DA6">
        <w:rPr>
          <w:rFonts w:ascii="宋体" w:hAnsi="宋体" w:cs="宋体"/>
          <w:b/>
          <w:bCs/>
          <w:color w:val="000000"/>
          <w:kern w:val="0"/>
          <w:sz w:val="28"/>
          <w:szCs w:val="28"/>
        </w:rPr>
        <w:lastRenderedPageBreak/>
        <w:pict>
          <v:group id="画布 235" o:spid="_x0000_s1105" editas="canvas" style="position:absolute;left:0;text-align:left;margin-left:-16.3pt;margin-top:25.4pt;width:477pt;height:421.2pt;z-index:251660288" coordorigin="1080,4638" coordsize="9540,8424">
            <o:lock v:ext="edit" rotation="t" aspectratio="t" text="t"/>
            <o:diagram v:ext="edit" dgmstyle="0" dgmscalex="0" dgmscaley="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6" type="#_x0000_t75" style="position:absolute;left:1080;top:4638;width:9540;height:8424">
              <v:fill o:detectmouseclick="t"/>
              <v:path o:extrusionok="t"/>
              <o:lock v:ext="edit" rotation="t" text="t"/>
              <o:diagram v:ext="edit" dgmstyle="0" dgmscalex="0" dgmscaley="0"/>
            </v:shape>
            <v:oval id="椭圆 236" o:spid="_x0000_s1107" style="position:absolute;left:3600;top:5262;width:4680;height:3900"/>
            <v:shapetype id="_x0000_t202" coordsize="21600,21600" o:spt="202" path="m,l,21600r21600,l21600,xe">
              <v:stroke joinstyle="miter"/>
              <v:path gradientshapeok="t" o:connecttype="rect"/>
            </v:shapetype>
            <v:shape id="文本框 237" o:spid="_x0000_s1108" type="#_x0000_t202" style="position:absolute;left:5040;top:5574;width:1800;height:624">
              <v:textbox>
                <w:txbxContent>
                  <w:p w:rsidR="0041089C" w:rsidRDefault="0041089C" w:rsidP="0022258E">
                    <w:pPr>
                      <w:rPr>
                        <w:sz w:val="18"/>
                        <w:szCs w:val="18"/>
                      </w:rPr>
                    </w:pPr>
                    <w:r>
                      <w:rPr>
                        <w:rFonts w:hint="eastAsia"/>
                        <w:sz w:val="18"/>
                        <w:szCs w:val="18"/>
                      </w:rPr>
                      <w:t>岗位核心学习领域</w:t>
                    </w:r>
                  </w:p>
                </w:txbxContent>
              </v:textbox>
            </v:shape>
            <v:line id="直线 238" o:spid="_x0000_s1109" style="position:absolute" from="5940,5262" to="5941,5574">
              <v:fill o:detectmouseclick="t"/>
            </v:line>
            <v:shape id="文本框 239" o:spid="_x0000_s1110" type="#_x0000_t202" style="position:absolute;left:5220;top:8382;width:1440;height:557">
              <v:textbox>
                <w:txbxContent>
                  <w:p w:rsidR="0041089C" w:rsidRDefault="0041089C" w:rsidP="0022258E">
                    <w:pPr>
                      <w:jc w:val="center"/>
                      <w:rPr>
                        <w:sz w:val="18"/>
                        <w:szCs w:val="18"/>
                      </w:rPr>
                    </w:pPr>
                    <w:r>
                      <w:rPr>
                        <w:rFonts w:hint="eastAsia"/>
                        <w:sz w:val="18"/>
                        <w:szCs w:val="18"/>
                      </w:rPr>
                      <w:t>职业素质</w:t>
                    </w:r>
                  </w:p>
                </w:txbxContent>
              </v:textbox>
            </v:shape>
            <v:line id="直线 240" o:spid="_x0000_s1111" style="position:absolute" from="5940,8850" to="5941,9162">
              <v:fill o:detectmouseclick="t"/>
            </v:line>
            <v:shapetype id="_x0000_t4" coordsize="21600,21600" o:spt="4" path="m10800,l,10800,10800,21600,21600,10800xe">
              <v:stroke joinstyle="miter"/>
              <v:path gradientshapeok="t" o:connecttype="rect" textboxrect="5400,5400,16200,16200"/>
            </v:shapetype>
            <v:shape id="自选图形 241" o:spid="_x0000_s1112" type="#_x0000_t4" style="position:absolute;left:4680;top:6354;width:2520;height:1716">
              <v:textbox>
                <w:txbxContent>
                  <w:p w:rsidR="0041089C" w:rsidRDefault="0041089C" w:rsidP="0022258E">
                    <w:pPr>
                      <w:jc w:val="center"/>
                      <w:rPr>
                        <w:sz w:val="18"/>
                        <w:szCs w:val="18"/>
                      </w:rPr>
                    </w:pPr>
                    <w:r>
                      <w:rPr>
                        <w:rFonts w:hint="eastAsia"/>
                        <w:sz w:val="18"/>
                        <w:szCs w:val="18"/>
                      </w:rPr>
                      <w:t>连锁经营管理高技能人才</w:t>
                    </w:r>
                  </w:p>
                </w:txbxContent>
              </v:textbox>
            </v:shape>
            <v:shape id="文本框 242" o:spid="_x0000_s1113" type="#_x0000_t202" style="position:absolute;left:3710;top:6354;width:610;height:1716">
              <v:textbox style="layout-flow:vertical-ideographic">
                <w:txbxContent>
                  <w:p w:rsidR="0041089C" w:rsidRDefault="0041089C" w:rsidP="0022258E">
                    <w:pPr>
                      <w:rPr>
                        <w:sz w:val="18"/>
                        <w:szCs w:val="18"/>
                      </w:rPr>
                    </w:pPr>
                    <w:r>
                      <w:rPr>
                        <w:rFonts w:hint="eastAsia"/>
                        <w:sz w:val="18"/>
                        <w:szCs w:val="18"/>
                      </w:rPr>
                      <w:t>岗位基本学习领域</w:t>
                    </w:r>
                  </w:p>
                </w:txbxContent>
              </v:textbox>
            </v:shape>
            <v:shape id="文本框 243" o:spid="_x0000_s1114" type="#_x0000_t202" style="position:absolute;left:7440;top:6354;width:660;height:1716">
              <v:textbox style="layout-flow:vertical-ideographic">
                <w:txbxContent>
                  <w:p w:rsidR="0041089C" w:rsidRDefault="0041089C" w:rsidP="0022258E">
                    <w:pPr>
                      <w:rPr>
                        <w:sz w:val="18"/>
                        <w:szCs w:val="18"/>
                      </w:rPr>
                    </w:pPr>
                    <w:r>
                      <w:rPr>
                        <w:rFonts w:hint="eastAsia"/>
                        <w:sz w:val="18"/>
                        <w:szCs w:val="18"/>
                      </w:rPr>
                      <w:t>岗位拓展提升领域</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自选图形 244" o:spid="_x0000_s1115" type="#_x0000_t67" style="position:absolute;left:5760;top:6042;width:360;height:312">
              <v:textbox style="layout-flow:vertical-ideographic"/>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自选图形 245" o:spid="_x0000_s1116" type="#_x0000_t68" style="position:absolute;left:5760;top:8070;width:360;height:312">
              <v:textbox style="layout-flow:vertical-ideographic"/>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自选图形 246" o:spid="_x0000_s1117" type="#_x0000_t13" style="position:absolute;left:4320;top:7134;width:360;height:312"/>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自选图形 247" o:spid="_x0000_s1118" type="#_x0000_t66" style="position:absolute;left:7200;top:7134;width:240;height:312"/>
            <v:shape id="文本框 248" o:spid="_x0000_s1119" type="#_x0000_t202" style="position:absolute;left:1260;top:5697;width:1980;height:657">
              <v:textbox>
                <w:txbxContent>
                  <w:p w:rsidR="0041089C" w:rsidRDefault="0041089C" w:rsidP="0022258E">
                    <w:pPr>
                      <w:jc w:val="center"/>
                      <w:rPr>
                        <w:sz w:val="18"/>
                        <w:szCs w:val="18"/>
                      </w:rPr>
                    </w:pPr>
                    <w:r>
                      <w:rPr>
                        <w:rFonts w:hint="eastAsia"/>
                        <w:sz w:val="18"/>
                        <w:szCs w:val="18"/>
                      </w:rPr>
                      <w:t>连锁企业会计原理与实务</w:t>
                    </w:r>
                  </w:p>
                </w:txbxContent>
              </v:textbox>
            </v:shape>
            <v:shape id="文本框 249" o:spid="_x0000_s1120" type="#_x0000_t202" style="position:absolute;left:1260;top:4803;width:1980;height:668">
              <v:textbox>
                <w:txbxContent>
                  <w:p w:rsidR="0041089C" w:rsidRDefault="0041089C" w:rsidP="0022258E">
                    <w:pPr>
                      <w:jc w:val="center"/>
                      <w:rPr>
                        <w:sz w:val="18"/>
                        <w:szCs w:val="18"/>
                      </w:rPr>
                    </w:pPr>
                    <w:r>
                      <w:rPr>
                        <w:rFonts w:hint="eastAsia"/>
                        <w:sz w:val="18"/>
                        <w:szCs w:val="18"/>
                      </w:rPr>
                      <w:t>连锁经营原理与实务</w:t>
                    </w:r>
                  </w:p>
                </w:txbxContent>
              </v:textbox>
            </v:shape>
            <v:shape id="文本框 250" o:spid="_x0000_s1121" type="#_x0000_t202" style="position:absolute;left:1260;top:7134;width:1980;height:653">
              <v:textbox>
                <w:txbxContent>
                  <w:p w:rsidR="0041089C" w:rsidRDefault="0041089C" w:rsidP="0022258E">
                    <w:pPr>
                      <w:jc w:val="center"/>
                      <w:rPr>
                        <w:sz w:val="18"/>
                        <w:szCs w:val="18"/>
                      </w:rPr>
                    </w:pPr>
                    <w:r>
                      <w:rPr>
                        <w:rFonts w:hint="eastAsia"/>
                        <w:sz w:val="18"/>
                        <w:szCs w:val="18"/>
                      </w:rPr>
                      <w:t>消费心理学</w:t>
                    </w:r>
                  </w:p>
                  <w:p w:rsidR="0041089C" w:rsidRDefault="0041089C" w:rsidP="0022258E">
                    <w:pPr>
                      <w:rPr>
                        <w:szCs w:val="18"/>
                      </w:rPr>
                    </w:pPr>
                  </w:p>
                </w:txbxContent>
              </v:textbox>
            </v:shape>
            <v:shape id="文本框 251" o:spid="_x0000_s1122" type="#_x0000_t202" style="position:absolute;left:1260;top:7938;width:1980;height:600">
              <v:textbox>
                <w:txbxContent>
                  <w:p w:rsidR="0041089C" w:rsidRDefault="0041089C" w:rsidP="0022258E">
                    <w:pPr>
                      <w:jc w:val="center"/>
                      <w:rPr>
                        <w:sz w:val="18"/>
                        <w:szCs w:val="18"/>
                      </w:rPr>
                    </w:pPr>
                    <w:r>
                      <w:rPr>
                        <w:rFonts w:hint="eastAsia"/>
                        <w:sz w:val="18"/>
                        <w:szCs w:val="18"/>
                      </w:rPr>
                      <w:t>连锁经营法规</w:t>
                    </w:r>
                  </w:p>
                </w:txbxContent>
              </v:textbox>
            </v:shape>
            <v:shape id="文本框 252" o:spid="_x0000_s1123" type="#_x0000_t202" style="position:absolute;left:1175;top:9006;width:2065;height:647">
              <v:textbox>
                <w:txbxContent>
                  <w:p w:rsidR="0041089C" w:rsidRDefault="0041089C" w:rsidP="0022258E">
                    <w:pPr>
                      <w:rPr>
                        <w:sz w:val="18"/>
                        <w:szCs w:val="18"/>
                      </w:rPr>
                    </w:pPr>
                    <w:r>
                      <w:rPr>
                        <w:rFonts w:hint="eastAsia"/>
                        <w:sz w:val="18"/>
                        <w:szCs w:val="18"/>
                      </w:rPr>
                      <w:t>连锁企业人力资源管理</w:t>
                    </w:r>
                  </w:p>
                  <w:p w:rsidR="0041089C" w:rsidRDefault="0041089C" w:rsidP="0022258E">
                    <w:pPr>
                      <w:rPr>
                        <w:szCs w:val="18"/>
                      </w:rPr>
                    </w:pPr>
                  </w:p>
                </w:txbxContent>
              </v:textbox>
            </v:shape>
            <v:line id="直线 253" o:spid="_x0000_s1124" style="position:absolute" from="3600,4950" to="3601,9318">
              <v:fill o:detectmouseclick="t"/>
            </v:line>
            <v:line id="直线 254" o:spid="_x0000_s1125" style="position:absolute" from="3240,4950" to="3600,4950">
              <v:fill o:detectmouseclick="t"/>
            </v:line>
            <v:line id="直线 255" o:spid="_x0000_s1126" style="position:absolute" from="3240,9318" to="3600,9318">
              <v:fill o:detectmouseclick="t"/>
            </v:line>
            <v:line id="直线 256" o:spid="_x0000_s1127" style="position:absolute" from="3240,8175" to="3600,8176">
              <v:fill o:detectmouseclick="t"/>
            </v:line>
            <v:line id="直线 257" o:spid="_x0000_s1128" style="position:absolute" from="3240,7446" to="3600,7446">
              <v:fill o:detectmouseclick="t"/>
            </v:line>
            <v:line id="直线 258" o:spid="_x0000_s1129" style="position:absolute" from="3240,5913" to="3600,5914">
              <v:fill o:detectmouseclick="t"/>
            </v:line>
            <v:shape id="文本框 259" o:spid="_x0000_s1130" type="#_x0000_t202" style="position:absolute;left:8640;top:5505;width:1980;height:569">
              <v:textbox>
                <w:txbxContent>
                  <w:p w:rsidR="0041089C" w:rsidRDefault="0041089C" w:rsidP="0022258E">
                    <w:pPr>
                      <w:jc w:val="center"/>
                      <w:rPr>
                        <w:sz w:val="18"/>
                        <w:szCs w:val="18"/>
                      </w:rPr>
                    </w:pPr>
                    <w:r>
                      <w:rPr>
                        <w:rFonts w:hint="eastAsia"/>
                        <w:sz w:val="18"/>
                        <w:szCs w:val="18"/>
                      </w:rPr>
                      <w:t>供应链管理</w:t>
                    </w:r>
                  </w:p>
                </w:txbxContent>
              </v:textbox>
            </v:shape>
            <v:line id="直线 260" o:spid="_x0000_s1131" style="position:absolute" from="8280,5886" to="8281,8226">
              <v:fill o:detectmouseclick="t"/>
            </v:line>
            <v:line id="直线 261" o:spid="_x0000_s1132" style="position:absolute" from="8280,5886" to="8640,5887">
              <v:fill o:detectmouseclick="t"/>
            </v:line>
            <v:shape id="文本框 262" o:spid="_x0000_s1133" type="#_x0000_t202" style="position:absolute;left:8640;top:6198;width:1980;height:624">
              <v:textbox>
                <w:txbxContent>
                  <w:p w:rsidR="0041089C" w:rsidRDefault="0041089C" w:rsidP="0022258E">
                    <w:pPr>
                      <w:jc w:val="center"/>
                      <w:rPr>
                        <w:sz w:val="18"/>
                        <w:szCs w:val="18"/>
                      </w:rPr>
                    </w:pPr>
                    <w:r>
                      <w:rPr>
                        <w:rFonts w:hint="eastAsia"/>
                        <w:sz w:val="18"/>
                        <w:szCs w:val="18"/>
                      </w:rPr>
                      <w:t>企业形象设计</w:t>
                    </w:r>
                  </w:p>
                </w:txbxContent>
              </v:textbox>
            </v:shape>
            <v:shape id="文本框 263" o:spid="_x0000_s1134" type="#_x0000_t202" style="position:absolute;left:8640;top:6822;width:1980;height:624">
              <v:textbox>
                <w:txbxContent>
                  <w:p w:rsidR="0041089C" w:rsidRDefault="0041089C" w:rsidP="0022258E">
                    <w:pPr>
                      <w:jc w:val="center"/>
                      <w:rPr>
                        <w:sz w:val="18"/>
                        <w:szCs w:val="18"/>
                      </w:rPr>
                    </w:pPr>
                    <w:r>
                      <w:rPr>
                        <w:rFonts w:hint="eastAsia"/>
                        <w:sz w:val="18"/>
                        <w:szCs w:val="18"/>
                      </w:rPr>
                      <w:t>特许经营管理原理</w:t>
                    </w:r>
                  </w:p>
                </w:txbxContent>
              </v:textbox>
            </v:shape>
            <v:shape id="文本框 264" o:spid="_x0000_s1135" type="#_x0000_t202" style="position:absolute;left:8640;top:7446;width:1980;height:624">
              <v:textbox>
                <w:txbxContent>
                  <w:p w:rsidR="0041089C" w:rsidRDefault="0041089C" w:rsidP="0022258E">
                    <w:pPr>
                      <w:jc w:val="center"/>
                      <w:rPr>
                        <w:sz w:val="18"/>
                        <w:szCs w:val="18"/>
                      </w:rPr>
                    </w:pPr>
                    <w:r>
                      <w:rPr>
                        <w:rFonts w:hint="eastAsia"/>
                        <w:sz w:val="18"/>
                        <w:szCs w:val="18"/>
                      </w:rPr>
                      <w:t>网店运营与管理</w:t>
                    </w:r>
                  </w:p>
                </w:txbxContent>
              </v:textbox>
            </v:shape>
            <v:shape id="文本框 265" o:spid="_x0000_s1136" type="#_x0000_t202" style="position:absolute;left:8640;top:8070;width:1980;height:650">
              <v:textbox>
                <w:txbxContent>
                  <w:p w:rsidR="0041089C" w:rsidRDefault="0041089C" w:rsidP="0022258E">
                    <w:pPr>
                      <w:jc w:val="center"/>
                      <w:rPr>
                        <w:sz w:val="18"/>
                        <w:szCs w:val="18"/>
                      </w:rPr>
                    </w:pPr>
                    <w:r>
                      <w:rPr>
                        <w:rFonts w:hint="eastAsia"/>
                        <w:sz w:val="18"/>
                        <w:szCs w:val="18"/>
                      </w:rPr>
                      <w:t>岗前综合实训</w:t>
                    </w:r>
                  </w:p>
                </w:txbxContent>
              </v:textbox>
            </v:shape>
            <v:line id="直线 266" o:spid="_x0000_s1137" style="position:absolute" from="8280,6510" to="8640,6511">
              <v:fill o:detectmouseclick="t"/>
            </v:line>
            <v:line id="直线 267" o:spid="_x0000_s1138" style="position:absolute" from="8280,6978" to="8640,6979">
              <v:fill o:detectmouseclick="t"/>
            </v:line>
            <v:line id="直线 268" o:spid="_x0000_s1139" style="position:absolute" from="8280,8226" to="8640,8226">
              <v:fill o:detectmouseclick="t"/>
            </v:line>
            <v:line id="直线 269" o:spid="_x0000_s1140" style="position:absolute" from="8280,7602" to="8640,7602">
              <v:fill o:detectmouseclick="t"/>
            </v:line>
            <v:shape id="自选图形 270" o:spid="_x0000_s1141" type="#_x0000_t68" style="position:absolute;left:5400;top:9162;width:1080;height:1092">
              <v:textbox style="layout-flow:vertical-ideographic"/>
            </v:shape>
            <v:line id="直线 271" o:spid="_x0000_s1142" style="position:absolute" from="1440,10254" to="10260,10255">
              <v:fill o:detectmouseclick="t"/>
            </v:line>
            <v:shape id="文本框 272" o:spid="_x0000_s1143" type="#_x0000_t202" style="position:absolute;left:3600;top:10417;width:1980;height:617">
              <v:textbox>
                <w:txbxContent>
                  <w:p w:rsidR="0041089C" w:rsidRPr="0009180A" w:rsidRDefault="0041089C" w:rsidP="0022258E">
                    <w:pPr>
                      <w:jc w:val="center"/>
                      <w:rPr>
                        <w:sz w:val="21"/>
                        <w:szCs w:val="21"/>
                      </w:rPr>
                    </w:pPr>
                    <w:r w:rsidRPr="0009180A">
                      <w:rPr>
                        <w:rFonts w:hint="eastAsia"/>
                        <w:sz w:val="21"/>
                        <w:szCs w:val="21"/>
                      </w:rPr>
                      <w:t>基本素质领域</w:t>
                    </w:r>
                  </w:p>
                </w:txbxContent>
              </v:textbox>
            </v:shape>
            <v:shape id="文本框 273" o:spid="_x0000_s1144" type="#_x0000_t202" style="position:absolute;left:8640;top:10417;width:1440;height:617">
              <v:textbox>
                <w:txbxContent>
                  <w:p w:rsidR="0041089C" w:rsidRPr="0009180A" w:rsidRDefault="0041089C" w:rsidP="0022258E">
                    <w:pPr>
                      <w:jc w:val="center"/>
                      <w:rPr>
                        <w:sz w:val="21"/>
                        <w:szCs w:val="21"/>
                      </w:rPr>
                    </w:pPr>
                    <w:r w:rsidRPr="0009180A">
                      <w:rPr>
                        <w:rFonts w:hint="eastAsia"/>
                        <w:sz w:val="21"/>
                        <w:szCs w:val="21"/>
                      </w:rPr>
                      <w:t>公选课</w:t>
                    </w:r>
                  </w:p>
                </w:txbxContent>
              </v:textbox>
            </v:shape>
            <v:shape id="文本框 274" o:spid="_x0000_s1145" type="#_x0000_t202" style="position:absolute;left:1556;top:11658;width:604;height:1248">
              <v:textbox style="layout-flow:vertical-ideographic">
                <w:txbxContent>
                  <w:p w:rsidR="0041089C" w:rsidRDefault="0041089C" w:rsidP="0022258E">
                    <w:pPr>
                      <w:rPr>
                        <w:sz w:val="18"/>
                        <w:szCs w:val="18"/>
                      </w:rPr>
                    </w:pPr>
                    <w:r>
                      <w:rPr>
                        <w:rFonts w:hint="eastAsia"/>
                        <w:sz w:val="18"/>
                        <w:szCs w:val="18"/>
                      </w:rPr>
                      <w:t>思想政治理论</w:t>
                    </w:r>
                  </w:p>
                </w:txbxContent>
              </v:textbox>
            </v:shape>
            <v:shape id="文本框 275" o:spid="_x0000_s1146" type="#_x0000_t202" style="position:absolute;left:2247;top:11658;width:633;height:1248">
              <v:textbox style="layout-flow:vertical-ideographic">
                <w:txbxContent>
                  <w:p w:rsidR="0041089C" w:rsidRDefault="0041089C" w:rsidP="0022258E">
                    <w:pPr>
                      <w:jc w:val="center"/>
                      <w:rPr>
                        <w:sz w:val="18"/>
                        <w:szCs w:val="18"/>
                      </w:rPr>
                    </w:pPr>
                    <w:r>
                      <w:rPr>
                        <w:rFonts w:hint="eastAsia"/>
                        <w:sz w:val="18"/>
                        <w:szCs w:val="18"/>
                      </w:rPr>
                      <w:t>法律基础</w:t>
                    </w:r>
                  </w:p>
                </w:txbxContent>
              </v:textbox>
            </v:shape>
            <v:line id="直线 276" o:spid="_x0000_s1147" style="position:absolute" from="1980,11346" to="7740,11347">
              <v:fill o:detectmouseclick="t"/>
            </v:line>
            <v:line id="直线 277" o:spid="_x0000_s1148" style="position:absolute" from="4680,11034" to="4680,11346">
              <v:fill o:detectmouseclick="t"/>
            </v:line>
            <v:line id="直线 278" o:spid="_x0000_s1149" style="position:absolute" from="8820,11346" to="9900,11347">
              <v:fill o:detectmouseclick="t"/>
            </v:line>
            <v:line id="直线 279" o:spid="_x0000_s1150" style="position:absolute" from="9360,11034" to="9360,11346">
              <v:fill o:detectmouseclick="t"/>
            </v:line>
            <v:shape id="文本框 280" o:spid="_x0000_s1151" type="#_x0000_t202" style="position:absolute;left:2984;top:11658;width:616;height:1248">
              <v:textbox style="layout-flow:vertical-ideographic">
                <w:txbxContent>
                  <w:p w:rsidR="0041089C" w:rsidRDefault="0041089C" w:rsidP="0022258E">
                    <w:pPr>
                      <w:jc w:val="center"/>
                      <w:rPr>
                        <w:sz w:val="18"/>
                        <w:szCs w:val="18"/>
                      </w:rPr>
                    </w:pPr>
                    <w:r>
                      <w:rPr>
                        <w:rFonts w:hint="eastAsia"/>
                        <w:sz w:val="18"/>
                        <w:szCs w:val="18"/>
                      </w:rPr>
                      <w:t>就业指导</w:t>
                    </w:r>
                  </w:p>
                </w:txbxContent>
              </v:textbox>
            </v:shape>
            <v:shape id="文本框 281" o:spid="_x0000_s1152" type="#_x0000_t202" style="position:absolute;left:3627;top:11658;width:589;height:1248">
              <v:textbox style="layout-flow:vertical-ideographic">
                <w:txbxContent>
                  <w:p w:rsidR="0041089C" w:rsidRDefault="0041089C" w:rsidP="0022258E">
                    <w:pPr>
                      <w:jc w:val="center"/>
                      <w:rPr>
                        <w:sz w:val="18"/>
                        <w:szCs w:val="18"/>
                      </w:rPr>
                    </w:pPr>
                    <w:r>
                      <w:rPr>
                        <w:rFonts w:hint="eastAsia"/>
                        <w:sz w:val="18"/>
                        <w:szCs w:val="18"/>
                      </w:rPr>
                      <w:t>大学英语</w:t>
                    </w:r>
                  </w:p>
                </w:txbxContent>
              </v:textbox>
            </v:shape>
            <v:shape id="文本框 282" o:spid="_x0000_s1153" type="#_x0000_t202" style="position:absolute;left:4243;top:11658;width:617;height:1248">
              <v:textbox style="layout-flow:vertical-ideographic">
                <w:txbxContent>
                  <w:p w:rsidR="0041089C" w:rsidRDefault="0041089C" w:rsidP="0026492A">
                    <w:pPr>
                      <w:jc w:val="center"/>
                      <w:rPr>
                        <w:sz w:val="18"/>
                        <w:szCs w:val="18"/>
                      </w:rPr>
                    </w:pPr>
                    <w:r>
                      <w:rPr>
                        <w:rFonts w:hint="eastAsia"/>
                        <w:sz w:val="18"/>
                        <w:szCs w:val="18"/>
                      </w:rPr>
                      <w:t>体育</w:t>
                    </w:r>
                  </w:p>
                </w:txbxContent>
              </v:textbox>
            </v:shape>
            <v:shape id="文本框 283" o:spid="_x0000_s1154" type="#_x0000_t202" style="position:absolute;left:4860;top:11659;width:612;height:1248">
              <v:textbox style="layout-flow:vertical-ideographic">
                <w:txbxContent>
                  <w:p w:rsidR="0041089C" w:rsidRDefault="0041089C" w:rsidP="0022258E">
                    <w:pPr>
                      <w:jc w:val="center"/>
                      <w:rPr>
                        <w:sz w:val="18"/>
                        <w:szCs w:val="18"/>
                      </w:rPr>
                    </w:pPr>
                    <w:r>
                      <w:rPr>
                        <w:rFonts w:hint="eastAsia"/>
                        <w:sz w:val="18"/>
                        <w:szCs w:val="18"/>
                      </w:rPr>
                      <w:t>计算机基础</w:t>
                    </w:r>
                  </w:p>
                </w:txbxContent>
              </v:textbox>
            </v:shape>
            <v:shape id="文本框 284" o:spid="_x0000_s1155" type="#_x0000_t202" style="position:absolute;left:5472;top:11659;width:618;height:1248">
              <v:textbox style="layout-flow:vertical-ideographic">
                <w:txbxContent>
                  <w:p w:rsidR="0041089C" w:rsidRDefault="0041089C" w:rsidP="0022258E">
                    <w:pPr>
                      <w:jc w:val="center"/>
                      <w:rPr>
                        <w:sz w:val="18"/>
                        <w:szCs w:val="18"/>
                      </w:rPr>
                    </w:pPr>
                    <w:r>
                      <w:rPr>
                        <w:rFonts w:hint="eastAsia"/>
                        <w:sz w:val="18"/>
                        <w:szCs w:val="18"/>
                      </w:rPr>
                      <w:t xml:space="preserve">大学语文 </w:t>
                    </w:r>
                  </w:p>
                </w:txbxContent>
              </v:textbox>
            </v:shape>
            <v:shape id="文本框 285" o:spid="_x0000_s1156" type="#_x0000_t202" style="position:absolute;left:6120;top:11658;width:660;height:1248">
              <v:textbox style="layout-flow:vertical-ideographic">
                <w:txbxContent>
                  <w:p w:rsidR="0041089C" w:rsidRDefault="0041089C" w:rsidP="0022258E">
                    <w:pPr>
                      <w:jc w:val="center"/>
                      <w:rPr>
                        <w:sz w:val="18"/>
                        <w:szCs w:val="18"/>
                      </w:rPr>
                    </w:pPr>
                    <w:r>
                      <w:rPr>
                        <w:rFonts w:hint="eastAsia"/>
                        <w:sz w:val="18"/>
                        <w:szCs w:val="18"/>
                      </w:rPr>
                      <w:t>心理健康教育</w:t>
                    </w:r>
                  </w:p>
                </w:txbxContent>
              </v:textbox>
            </v:shape>
            <v:shape id="文本框 286" o:spid="_x0000_s1157" type="#_x0000_t202" style="position:absolute;left:6861;top:11658;width:639;height:1248">
              <v:textbox style="layout-flow:vertical-ideographic">
                <w:txbxContent>
                  <w:p w:rsidR="0041089C" w:rsidRDefault="0041089C" w:rsidP="0022258E">
                    <w:pPr>
                      <w:jc w:val="center"/>
                      <w:rPr>
                        <w:sz w:val="18"/>
                        <w:szCs w:val="18"/>
                      </w:rPr>
                    </w:pPr>
                    <w:r>
                      <w:rPr>
                        <w:rFonts w:hint="eastAsia"/>
                        <w:sz w:val="18"/>
                        <w:szCs w:val="18"/>
                      </w:rPr>
                      <w:t>军事理论</w:t>
                    </w:r>
                  </w:p>
                </w:txbxContent>
              </v:textbox>
            </v:shape>
            <v:line id="直线 287" o:spid="_x0000_s1158" style="position:absolute" from="1980,11346" to="1981,11658">
              <v:fill o:detectmouseclick="t"/>
            </v:line>
            <v:line id="直线 288" o:spid="_x0000_s1159" style="position:absolute" from="2520,11346" to="2521,11658">
              <v:fill o:detectmouseclick="t"/>
            </v:line>
            <v:line id="直线 289" o:spid="_x0000_s1160" style="position:absolute" from="3240,11346" to="3240,11658">
              <v:fill o:detectmouseclick="t"/>
            </v:line>
            <v:line id="直线 290" o:spid="_x0000_s1161" style="position:absolute" from="3960,11346" to="3960,11658">
              <v:fill o:detectmouseclick="t"/>
            </v:line>
            <v:line id="直线 291" o:spid="_x0000_s1162" style="position:absolute" from="4590,11346" to="4591,11658">
              <v:fill o:detectmouseclick="t"/>
            </v:line>
            <v:line id="直线 292" o:spid="_x0000_s1163" style="position:absolute" from="5040,11347" to="5041,11659">
              <v:fill o:detectmouseclick="t"/>
            </v:line>
            <v:line id="直线 293" o:spid="_x0000_s1164" style="position:absolute" from="6300,11346" to="6300,11658">
              <v:fill o:detectmouseclick="t"/>
            </v:line>
            <v:line id="直线 294" o:spid="_x0000_s1165" style="position:absolute" from="7020,11346" to="7021,11658">
              <v:fill o:detectmouseclick="t"/>
            </v:line>
            <v:line id="直线 295" o:spid="_x0000_s1166" style="position:absolute" from="7740,11346" to="7741,11658">
              <v:fill o:detectmouseclick="t"/>
            </v:line>
            <v:shape id="文本框 296" o:spid="_x0000_s1167" type="#_x0000_t202" style="position:absolute;left:8549;top:11658;width:631;height:1248">
              <v:textbox style="layout-flow:vertical-ideographic">
                <w:txbxContent>
                  <w:p w:rsidR="0041089C" w:rsidRDefault="0041089C" w:rsidP="0022258E">
                    <w:pPr>
                      <w:jc w:val="center"/>
                      <w:rPr>
                        <w:sz w:val="18"/>
                        <w:szCs w:val="18"/>
                      </w:rPr>
                    </w:pPr>
                    <w:r>
                      <w:rPr>
                        <w:rFonts w:hint="eastAsia"/>
                        <w:sz w:val="18"/>
                        <w:szCs w:val="18"/>
                      </w:rPr>
                      <w:t>礼仪与修养</w:t>
                    </w:r>
                  </w:p>
                </w:txbxContent>
              </v:textbox>
            </v:shape>
            <v:shape id="文本框 297" o:spid="_x0000_s1168" type="#_x0000_t202" style="position:absolute;left:9447;top:11658;width:633;height:1248">
              <v:textbox style="layout-flow:vertical-ideographic">
                <w:txbxContent>
                  <w:p w:rsidR="0041089C" w:rsidRPr="00E15EBE" w:rsidRDefault="0041089C" w:rsidP="0022258E">
                    <w:pPr>
                      <w:jc w:val="center"/>
                      <w:rPr>
                        <w:color w:val="000000" w:themeColor="text1"/>
                        <w:sz w:val="15"/>
                        <w:szCs w:val="15"/>
                      </w:rPr>
                    </w:pPr>
                    <w:r w:rsidRPr="00E15EBE">
                      <w:rPr>
                        <w:rFonts w:hint="eastAsia"/>
                        <w:color w:val="000000" w:themeColor="text1"/>
                        <w:sz w:val="15"/>
                        <w:szCs w:val="15"/>
                      </w:rPr>
                      <w:t>个人与团队管理</w:t>
                    </w:r>
                  </w:p>
                </w:txbxContent>
              </v:textbox>
            </v:shape>
            <v:line id="直线 298" o:spid="_x0000_s1169" style="position:absolute" from="8820,11346" to="8820,11658">
              <v:fill o:detectmouseclick="t"/>
            </v:line>
            <v:line id="直线 299" o:spid="_x0000_s1170" style="position:absolute" from="9900,11346" to="9900,11658">
              <v:fill o:detectmouseclick="t"/>
            </v:line>
            <v:line id="直线 300" o:spid="_x0000_s1171" style="position:absolute" from="1440,10254" to="1440,13062">
              <v:fill o:detectmouseclick="t"/>
            </v:line>
            <v:line id="直线 301" o:spid="_x0000_s1172" style="position:absolute" from="1440,13062" to="10260,13062">
              <v:fill o:detectmouseclick="t"/>
            </v:line>
            <v:line id="直线 302" o:spid="_x0000_s1173" style="position:absolute" from="10260,10254" to="10260,13062">
              <v:fill o:detectmouseclick="t"/>
            </v:line>
            <v:line id="直线 303" o:spid="_x0000_s1174" style="position:absolute" from="5835,11332" to="5836,11644">
              <v:fill o:detectmouseclick="t"/>
            </v:line>
            <v:rect id="矩形 304" o:spid="_x0000_s1175" style="position:absolute;left:7560;top:11659;width:540;height:1247">
              <v:textbox>
                <w:txbxContent>
                  <w:p w:rsidR="0041089C" w:rsidRDefault="0041089C" w:rsidP="00E15EBE">
                    <w:pPr>
                      <w:spacing w:line="240" w:lineRule="exact"/>
                      <w:jc w:val="center"/>
                      <w:rPr>
                        <w:spacing w:val="-20"/>
                        <w:sz w:val="18"/>
                        <w:szCs w:val="18"/>
                      </w:rPr>
                    </w:pPr>
                    <w:r>
                      <w:rPr>
                        <w:rFonts w:hint="eastAsia"/>
                        <w:spacing w:val="-20"/>
                        <w:sz w:val="18"/>
                        <w:szCs w:val="18"/>
                      </w:rPr>
                      <w:t>形势政策</w:t>
                    </w:r>
                  </w:p>
                  <w:p w:rsidR="0041089C" w:rsidRDefault="0041089C" w:rsidP="00E15EBE">
                    <w:pPr>
                      <w:spacing w:line="240" w:lineRule="atLeast"/>
                      <w:jc w:val="center"/>
                    </w:pPr>
                  </w:p>
                </w:txbxContent>
              </v:textbox>
            </v:rect>
            <w10:wrap type="square"/>
          </v:group>
        </w:pict>
      </w:r>
      <w:r w:rsidRPr="00406DA6">
        <w:rPr>
          <w:rFonts w:ascii="宋体" w:hAnsi="宋体" w:cs="宋体"/>
          <w:b/>
          <w:bCs/>
          <w:color w:val="000000"/>
          <w:kern w:val="0"/>
          <w:sz w:val="28"/>
          <w:szCs w:val="28"/>
        </w:rPr>
      </w:r>
      <w:r w:rsidRPr="00406DA6">
        <w:rPr>
          <w:rFonts w:ascii="宋体" w:hAnsi="宋体" w:cs="宋体"/>
          <w:b/>
          <w:bCs/>
          <w:color w:val="000000"/>
          <w:kern w:val="0"/>
          <w:sz w:val="28"/>
          <w:szCs w:val="28"/>
        </w:rPr>
        <w:pict>
          <v:group id="画布 145" o:spid="_x0000_s1084" editas="canvas" style="width:423pt;height:117pt;mso-position-horizontal-relative:char;mso-position-vertical-relative:line" coordorigin="1723,11322" coordsize="8460,2340">
            <o:lock v:ext="edit" aspectratio="t" text="t"/>
            <o:diagram v:ext="edit" dgmstyle="0" dgmscalex="0" dgmscaley="0"/>
            <v:shape id="_x0000_s1085" type="#_x0000_t75" style="position:absolute;left:1723;top:11322;width:8460;height:2340" o:preferrelative="f">
              <v:path o:extrusionok="t"/>
              <o:lock v:ext="edit" rotation="t" text="t"/>
              <o:diagram v:ext="edit" dgmstyle="0" dgmscalex="0" dgmscaley="0"/>
            </v:shape>
            <v:shape id="文本框 146" o:spid="_x0000_s1086" type="#_x0000_t202" style="position:absolute;left:1835;top:11417;width:608;height:1933">
              <v:textbox style="layout-flow:vertical-ideographic">
                <w:txbxContent>
                  <w:p w:rsidR="0041089C" w:rsidRDefault="0041089C" w:rsidP="0022258E">
                    <w:pPr>
                      <w:jc w:val="center"/>
                      <w:rPr>
                        <w:sz w:val="18"/>
                        <w:szCs w:val="18"/>
                      </w:rPr>
                    </w:pPr>
                    <w:r>
                      <w:rPr>
                        <w:rFonts w:hint="eastAsia"/>
                        <w:sz w:val="18"/>
                        <w:szCs w:val="18"/>
                      </w:rPr>
                      <w:t>连锁企业商品采购管理</w:t>
                    </w:r>
                  </w:p>
                </w:txbxContent>
              </v:textbox>
            </v:shape>
            <v:shape id="文本框 147" o:spid="_x0000_s1087" type="#_x0000_t202" style="position:absolute;left:2745;top:11417;width:643;height:1933">
              <v:textbox style="layout-flow:vertical-ideographic">
                <w:txbxContent>
                  <w:p w:rsidR="0041089C" w:rsidRDefault="0041089C" w:rsidP="0022258E">
                    <w:pPr>
                      <w:jc w:val="center"/>
                      <w:rPr>
                        <w:sz w:val="18"/>
                        <w:szCs w:val="18"/>
                      </w:rPr>
                    </w:pPr>
                    <w:r>
                      <w:rPr>
                        <w:rFonts w:hint="eastAsia"/>
                        <w:sz w:val="18"/>
                        <w:szCs w:val="18"/>
                      </w:rPr>
                      <w:t>连锁企业配送实务</w:t>
                    </w:r>
                  </w:p>
                </w:txbxContent>
              </v:textbox>
            </v:shape>
            <v:shape id="文本框 148" o:spid="_x0000_s1088" type="#_x0000_t202" style="position:absolute;left:3659;top:11417;width:629;height:1933">
              <v:textbox style="layout-flow:vertical-ideographic">
                <w:txbxContent>
                  <w:p w:rsidR="0041089C" w:rsidRDefault="0041089C" w:rsidP="0022258E">
                    <w:pPr>
                      <w:jc w:val="center"/>
                      <w:rPr>
                        <w:sz w:val="18"/>
                        <w:szCs w:val="18"/>
                      </w:rPr>
                    </w:pPr>
                    <w:r>
                      <w:rPr>
                        <w:rFonts w:hint="eastAsia"/>
                        <w:sz w:val="18"/>
                        <w:szCs w:val="18"/>
                      </w:rPr>
                      <w:t>卖场规划与商品管理</w:t>
                    </w:r>
                  </w:p>
                </w:txbxContent>
              </v:textbox>
            </v:shape>
            <v:shape id="文本框 149" o:spid="_x0000_s1089" type="#_x0000_t202" style="position:absolute;left:4621;top:11417;width:612;height:1933">
              <v:textbox style="layout-flow:vertical-ideographic">
                <w:txbxContent>
                  <w:p w:rsidR="0041089C" w:rsidRDefault="0041089C" w:rsidP="0022258E">
                    <w:pPr>
                      <w:jc w:val="center"/>
                      <w:rPr>
                        <w:sz w:val="18"/>
                        <w:szCs w:val="18"/>
                      </w:rPr>
                    </w:pPr>
                    <w:r>
                      <w:rPr>
                        <w:rFonts w:hint="eastAsia"/>
                        <w:sz w:val="18"/>
                        <w:szCs w:val="18"/>
                      </w:rPr>
                      <w:t>品类管理</w:t>
                    </w:r>
                  </w:p>
                </w:txbxContent>
              </v:textbox>
            </v:shape>
            <v:shape id="文本框 150" o:spid="_x0000_s1090" type="#_x0000_t202" style="position:absolute;left:5593;top:11417;width:720;height:1933">
              <v:textbox style="layout-flow:vertical-ideographic">
                <w:txbxContent>
                  <w:p w:rsidR="0041089C" w:rsidRDefault="0041089C" w:rsidP="0022258E">
                    <w:pPr>
                      <w:jc w:val="center"/>
                      <w:rPr>
                        <w:sz w:val="18"/>
                        <w:szCs w:val="18"/>
                      </w:rPr>
                    </w:pPr>
                    <w:r>
                      <w:rPr>
                        <w:rFonts w:hint="eastAsia"/>
                        <w:sz w:val="18"/>
                        <w:szCs w:val="18"/>
                      </w:rPr>
                      <w:t>连锁企业信息管理综</w:t>
                    </w:r>
                  </w:p>
                </w:txbxContent>
              </v:textbox>
            </v:shape>
            <v:shape id="文本框 151" o:spid="_x0000_s1091" type="#_x0000_t202" style="position:absolute;left:6421;top:11417;width:657;height:1933">
              <v:textbox style="layout-flow:vertical-ideographic">
                <w:txbxContent>
                  <w:p w:rsidR="0041089C" w:rsidRDefault="0041089C" w:rsidP="0022258E">
                    <w:pPr>
                      <w:jc w:val="center"/>
                      <w:rPr>
                        <w:sz w:val="18"/>
                        <w:szCs w:val="18"/>
                      </w:rPr>
                    </w:pPr>
                    <w:r>
                      <w:rPr>
                        <w:rFonts w:hint="eastAsia"/>
                        <w:sz w:val="18"/>
                        <w:szCs w:val="18"/>
                      </w:rPr>
                      <w:t>连锁企业市场营销原理与实训</w:t>
                    </w:r>
                  </w:p>
                </w:txbxContent>
              </v:textbox>
            </v:shape>
            <v:shape id="文本框 152" o:spid="_x0000_s1092" type="#_x0000_t202" style="position:absolute;left:7321;top:11417;width:720;height:1933">
              <v:textbox style="layout-flow:vertical-ideographic">
                <w:txbxContent>
                  <w:p w:rsidR="0041089C" w:rsidRDefault="0041089C" w:rsidP="0022258E">
                    <w:pPr>
                      <w:jc w:val="center"/>
                      <w:rPr>
                        <w:sz w:val="18"/>
                        <w:szCs w:val="18"/>
                      </w:rPr>
                    </w:pPr>
                    <w:r>
                      <w:rPr>
                        <w:rFonts w:hint="eastAsia"/>
                        <w:sz w:val="18"/>
                        <w:szCs w:val="18"/>
                      </w:rPr>
                      <w:t>零售物流综合实训</w:t>
                    </w:r>
                  </w:p>
                </w:txbxContent>
              </v:textbox>
            </v:shape>
            <v:shape id="文本框 153" o:spid="_x0000_s1093" type="#_x0000_t202" style="position:absolute;left:8125;top:11417;width:663;height:1933">
              <v:textbox style="layout-flow:vertical-ideographic">
                <w:txbxContent>
                  <w:p w:rsidR="0041089C" w:rsidRPr="0009180A" w:rsidRDefault="0041089C" w:rsidP="0022258E">
                    <w:pPr>
                      <w:rPr>
                        <w:sz w:val="18"/>
                        <w:szCs w:val="18"/>
                      </w:rPr>
                    </w:pPr>
                    <w:r w:rsidRPr="0009180A">
                      <w:rPr>
                        <w:rFonts w:hint="eastAsia"/>
                        <w:sz w:val="18"/>
                        <w:szCs w:val="18"/>
                      </w:rPr>
                      <w:t>连锁企业门店运营管理</w:t>
                    </w:r>
                  </w:p>
                </w:txbxContent>
              </v:textbox>
            </v:shape>
            <v:line id="直线 154" o:spid="_x0000_s1094" style="position:absolute" from="2083,13662" to="9643,13662"/>
            <v:line id="直线 155" o:spid="_x0000_s1095" style="position:absolute" from="2083,13350" to="2083,13662"/>
            <v:line id="直线 156" o:spid="_x0000_s1096" style="position:absolute" from="9642,13350" to="9643,13662"/>
            <v:line id="直线 157" o:spid="_x0000_s1097" style="position:absolute" from="3058,13350" to="3059,13662"/>
            <v:line id="直线 158" o:spid="_x0000_s1098" style="position:absolute" from="4003,13350" to="4004,13662"/>
            <v:line id="直线 159" o:spid="_x0000_s1099" style="position:absolute" from="4963,13350" to="4964,13662"/>
            <v:line id="直线 160" o:spid="_x0000_s1100" style="position:absolute" from="5983,13350" to="5984,13662"/>
            <v:line id="直线 161" o:spid="_x0000_s1101" style="position:absolute" from="6868,13350" to="6869,13662"/>
            <v:line id="直线 162" o:spid="_x0000_s1102" style="position:absolute" from="7708,13350" to="7709,13662"/>
            <v:line id="直线 163" o:spid="_x0000_s1103" style="position:absolute" from="8563,13350" to="8564,13662"/>
            <v:shape id="文本框 164" o:spid="_x0000_s1104" type="#_x0000_t202" style="position:absolute;left:9208;top:11417;width:659;height:1933">
              <v:textbox style="layout-flow:vertical-ideographic">
                <w:txbxContent>
                  <w:p w:rsidR="0041089C" w:rsidRDefault="0041089C" w:rsidP="0022258E">
                    <w:pPr>
                      <w:jc w:val="center"/>
                      <w:rPr>
                        <w:sz w:val="18"/>
                        <w:szCs w:val="18"/>
                      </w:rPr>
                    </w:pPr>
                    <w:r>
                      <w:rPr>
                        <w:rFonts w:hint="eastAsia"/>
                        <w:sz w:val="18"/>
                        <w:szCs w:val="18"/>
                      </w:rPr>
                      <w:t>连锁企业沙盘模拟</w:t>
                    </w:r>
                  </w:p>
                </w:txbxContent>
              </v:textbox>
            </v:shape>
            <w10:wrap type="none"/>
            <w10:anchorlock/>
          </v:group>
        </w:pict>
      </w:r>
    </w:p>
    <w:p w:rsidR="0022258E" w:rsidRDefault="0022258E" w:rsidP="0022258E">
      <w:pPr>
        <w:pStyle w:val="20"/>
        <w:spacing w:line="240" w:lineRule="auto"/>
        <w:jc w:val="center"/>
        <w:rPr>
          <w:rFonts w:ascii="宋体" w:eastAsia="宋体" w:hAnsi="宋体"/>
          <w:sz w:val="21"/>
          <w:szCs w:val="21"/>
        </w:rPr>
      </w:pPr>
      <w:r>
        <w:rPr>
          <w:rFonts w:ascii="宋体" w:eastAsia="宋体" w:hAnsi="宋体" w:hint="eastAsia"/>
          <w:sz w:val="21"/>
          <w:szCs w:val="21"/>
        </w:rPr>
        <w:t>图</w:t>
      </w:r>
      <w:r w:rsidR="00DB6491">
        <w:rPr>
          <w:rFonts w:ascii="宋体" w:eastAsia="宋体" w:hAnsi="宋体" w:hint="eastAsia"/>
          <w:sz w:val="21"/>
          <w:szCs w:val="21"/>
        </w:rPr>
        <w:t>1</w:t>
      </w:r>
      <w:r>
        <w:rPr>
          <w:rFonts w:ascii="宋体" w:eastAsia="宋体" w:hAnsi="宋体" w:hint="eastAsia"/>
          <w:sz w:val="21"/>
          <w:szCs w:val="21"/>
        </w:rPr>
        <w:t xml:space="preserve"> 课题体系</w:t>
      </w:r>
    </w:p>
    <w:p w:rsidR="00492D8A" w:rsidRDefault="00492D8A" w:rsidP="0022258E">
      <w:pPr>
        <w:pStyle w:val="20"/>
        <w:ind w:firstLineChars="200" w:firstLine="480"/>
        <w:jc w:val="left"/>
        <w:rPr>
          <w:rFonts w:ascii="宋体" w:eastAsia="宋体" w:hAnsi="宋体"/>
        </w:rPr>
      </w:pPr>
    </w:p>
    <w:p w:rsidR="0022258E" w:rsidRDefault="0022258E" w:rsidP="0022258E">
      <w:pPr>
        <w:pStyle w:val="20"/>
        <w:ind w:firstLineChars="200" w:firstLine="480"/>
        <w:jc w:val="left"/>
        <w:rPr>
          <w:rFonts w:ascii="宋体" w:eastAsia="宋体" w:hAnsi="宋体"/>
        </w:rPr>
      </w:pPr>
      <w:r>
        <w:rPr>
          <w:rFonts w:ascii="宋体" w:eastAsia="宋体" w:hAnsi="宋体" w:hint="eastAsia"/>
        </w:rPr>
        <w:t>3、构建以“校企合作”为核心的实践教学体系</w:t>
      </w:r>
    </w:p>
    <w:p w:rsidR="0022258E" w:rsidRDefault="0022258E" w:rsidP="0022258E">
      <w:pPr>
        <w:pStyle w:val="20"/>
        <w:ind w:firstLineChars="200" w:firstLine="480"/>
        <w:jc w:val="left"/>
        <w:rPr>
          <w:rFonts w:ascii="宋体" w:eastAsia="宋体" w:hAnsi="宋体"/>
        </w:rPr>
      </w:pPr>
      <w:r>
        <w:rPr>
          <w:rFonts w:ascii="宋体" w:eastAsia="宋体" w:hAnsi="宋体" w:hint="eastAsia"/>
        </w:rPr>
        <w:t>连锁专业的学生通过大一到校企合作企业进行专业认知，大二到企业进行企</w:t>
      </w:r>
      <w:r>
        <w:rPr>
          <w:rFonts w:ascii="宋体" w:eastAsia="宋体" w:hAnsi="宋体" w:hint="eastAsia"/>
        </w:rPr>
        <w:lastRenderedPageBreak/>
        <w:t>业综合实习，大三到企业进行为期半年的顶岗实习这样的实践教学体系，使得连锁经营管理专业的学生在校期间就完成了学生到职业人的转变，在学期间就已经积累了比较丰富的基层工作经验。建立订单式人才培养模式、弹性学期制工学结合人才培养、顶岗实习培养模式等。</w:t>
      </w:r>
    </w:p>
    <w:p w:rsidR="0022258E" w:rsidRPr="006D2DAD" w:rsidRDefault="0022258E" w:rsidP="00161CB1">
      <w:pPr>
        <w:pStyle w:val="20"/>
        <w:ind w:firstLine="0"/>
        <w:jc w:val="left"/>
        <w:rPr>
          <w:rFonts w:ascii="宋体" w:eastAsia="宋体" w:hAnsi="宋体"/>
          <w:b/>
          <w:bCs/>
        </w:rPr>
      </w:pPr>
      <w:bookmarkStart w:id="1" w:name="_Toc15568"/>
      <w:r w:rsidRPr="006D2DAD">
        <w:rPr>
          <w:rFonts w:ascii="宋体" w:eastAsia="宋体" w:hAnsi="宋体" w:hint="eastAsia"/>
          <w:b/>
          <w:bCs/>
        </w:rPr>
        <w:t>（</w:t>
      </w:r>
      <w:r w:rsidR="0009180A" w:rsidRPr="006D2DAD">
        <w:rPr>
          <w:rFonts w:ascii="宋体" w:eastAsia="宋体" w:hAnsi="宋体" w:hint="eastAsia"/>
          <w:b/>
          <w:bCs/>
        </w:rPr>
        <w:t>二</w:t>
      </w:r>
      <w:r w:rsidRPr="006D2DAD">
        <w:rPr>
          <w:rFonts w:ascii="宋体" w:eastAsia="宋体" w:hAnsi="宋体" w:hint="eastAsia"/>
          <w:b/>
          <w:bCs/>
        </w:rPr>
        <w:t>）建立“工学结合、半工半读”教学改革的创新机制</w:t>
      </w:r>
      <w:bookmarkEnd w:id="1"/>
    </w:p>
    <w:p w:rsidR="0022258E" w:rsidRDefault="0022258E" w:rsidP="0022258E">
      <w:pPr>
        <w:pStyle w:val="20"/>
        <w:ind w:firstLineChars="200" w:firstLine="480"/>
        <w:jc w:val="left"/>
        <w:rPr>
          <w:rFonts w:ascii="宋体" w:eastAsia="宋体" w:hAnsi="宋体"/>
        </w:rPr>
      </w:pPr>
      <w:r>
        <w:rPr>
          <w:rFonts w:ascii="宋体" w:eastAsia="宋体" w:hAnsi="宋体" w:hint="eastAsia"/>
        </w:rPr>
        <w:t>1、创新管理机制，推行弹性学期制。</w:t>
      </w:r>
    </w:p>
    <w:p w:rsidR="0022258E" w:rsidRDefault="0022258E" w:rsidP="0022258E">
      <w:pPr>
        <w:pStyle w:val="20"/>
        <w:ind w:firstLineChars="200" w:firstLine="480"/>
        <w:jc w:val="left"/>
        <w:rPr>
          <w:rFonts w:ascii="宋体" w:eastAsia="宋体" w:hAnsi="宋体"/>
        </w:rPr>
      </w:pPr>
      <w:r>
        <w:rPr>
          <w:rFonts w:ascii="宋体" w:eastAsia="宋体" w:hAnsi="宋体" w:hint="eastAsia"/>
        </w:rPr>
        <w:t>在与企业交流中发现，大多数企业一般是在每年的1、2、9、10、12月份需要大量的人力。而这些时间学校几乎都是在上课中。因此要想更好的推行“工学结合，半工半读”人才培养模拟，要在学校实施“弹性学期制”，高职院校有必要将传统的3学年，6学期的教学时间，按照企业经营实际用工的时间周期要求改革学校的学期，改为弹性学期，并根据企业实际需求设置学期起止时间，</w:t>
      </w:r>
      <w:r w:rsidR="00CD6C4A">
        <w:rPr>
          <w:rFonts w:ascii="宋体" w:eastAsia="宋体" w:hAnsi="宋体" w:hint="eastAsia"/>
        </w:rPr>
        <w:t xml:space="preserve"> </w:t>
      </w:r>
      <w:r>
        <w:rPr>
          <w:rFonts w:ascii="宋体" w:eastAsia="宋体" w:hAnsi="宋体" w:hint="eastAsia"/>
        </w:rPr>
        <w:t>针对弹性学期制要采用灵活的学籍管理制度，鼓励学生工学交替。以提供给学生更大的个性发展空间，更好地培养学生的职业能力和职业素质为目的。</w:t>
      </w:r>
    </w:p>
    <w:p w:rsidR="0022258E" w:rsidRDefault="0022258E" w:rsidP="0022258E">
      <w:pPr>
        <w:pStyle w:val="20"/>
        <w:ind w:firstLineChars="200" w:firstLine="480"/>
        <w:jc w:val="left"/>
        <w:rPr>
          <w:rFonts w:ascii="宋体" w:eastAsia="宋体" w:hAnsi="宋体"/>
        </w:rPr>
      </w:pPr>
      <w:r>
        <w:rPr>
          <w:rFonts w:ascii="宋体" w:eastAsia="宋体" w:hAnsi="宋体" w:hint="eastAsia"/>
        </w:rPr>
        <w:t>2、完善顶岗实习管理制度</w:t>
      </w:r>
    </w:p>
    <w:p w:rsidR="0022258E" w:rsidRDefault="0022258E" w:rsidP="0022258E">
      <w:pPr>
        <w:pStyle w:val="20"/>
        <w:ind w:firstLineChars="200" w:firstLine="480"/>
        <w:jc w:val="left"/>
        <w:rPr>
          <w:rFonts w:ascii="宋体" w:eastAsia="宋体" w:hAnsi="宋体"/>
        </w:rPr>
      </w:pPr>
      <w:r>
        <w:rPr>
          <w:rFonts w:ascii="宋体" w:eastAsia="宋体" w:hAnsi="宋体" w:hint="eastAsia"/>
        </w:rPr>
        <w:t>在学生工学交替、顶岗实习实施之前。学校和企业会成立了校企合作委员会和实习管理委员会。共同制定教学和实习方案, 对教学和实习任务、管理、职责、工作内容、工作时间、实习待遇、安全责任等一系列内容进行细化和明确。制定“工学结合、半工半读”的实习制度。强调学生实习期间的过程管理和安全管理。</w:t>
      </w:r>
      <w:r w:rsidR="00CD6C4A">
        <w:rPr>
          <w:rFonts w:ascii="宋体" w:eastAsia="宋体" w:hAnsi="宋体" w:hint="eastAsia"/>
        </w:rPr>
        <w:t xml:space="preserve"> </w:t>
      </w:r>
      <w:r>
        <w:rPr>
          <w:rFonts w:ascii="宋体" w:eastAsia="宋体" w:hAnsi="宋体" w:hint="eastAsia"/>
        </w:rPr>
        <w:t>同时，根据企业的用工人事管理制度为参加工学结合学生提供合理报酬，保护学生合法权益。在实习过程中，采用双导师制度，学校实习指导教师负责学生工余的日常管理, 企业指导教师负责生产过程管理。搞好总结考核,实习过程中,每天</w:t>
      </w:r>
      <w:r>
        <w:rPr>
          <w:rFonts w:ascii="宋体" w:eastAsia="宋体" w:hAnsi="宋体" w:hint="eastAsia"/>
        </w:rPr>
        <w:lastRenderedPageBreak/>
        <w:t>写日记， 每周一总结, 联合企业每月一考核。实习学生回校后,召开实习座谈会、问卷调查等形式了解和反馈实习情况，交流实习经验。</w:t>
      </w:r>
    </w:p>
    <w:p w:rsidR="0022258E" w:rsidRDefault="0022258E" w:rsidP="0022258E">
      <w:pPr>
        <w:pStyle w:val="20"/>
        <w:ind w:firstLineChars="200" w:firstLine="480"/>
        <w:jc w:val="left"/>
        <w:rPr>
          <w:rFonts w:ascii="宋体" w:eastAsia="宋体" w:hAnsi="宋体"/>
        </w:rPr>
      </w:pPr>
      <w:r>
        <w:rPr>
          <w:rFonts w:ascii="宋体" w:eastAsia="宋体" w:hAnsi="宋体" w:hint="eastAsia"/>
        </w:rPr>
        <w:t>3</w:t>
      </w:r>
      <w:r w:rsidR="0026492A">
        <w:rPr>
          <w:rFonts w:ascii="宋体" w:eastAsia="宋体" w:hAnsi="宋体" w:hint="eastAsia"/>
        </w:rPr>
        <w:t>、完善校企双方共同参与的“教学评价体系”</w:t>
      </w:r>
    </w:p>
    <w:p w:rsidR="00CD6C4A" w:rsidRDefault="0022258E" w:rsidP="0022258E">
      <w:pPr>
        <w:pStyle w:val="20"/>
        <w:ind w:firstLineChars="200" w:firstLine="480"/>
        <w:jc w:val="left"/>
        <w:rPr>
          <w:rFonts w:ascii="宋体" w:eastAsia="宋体" w:hAnsi="宋体"/>
        </w:rPr>
      </w:pPr>
      <w:r>
        <w:rPr>
          <w:rFonts w:ascii="宋体" w:eastAsia="宋体" w:hAnsi="宋体" w:hint="eastAsia"/>
        </w:rPr>
        <w:t>依据校企合作人才培养模式制定教学计划、调整课程体系、合理调配教师、精心组织教学。根据岗位能力明确学生培养目标,科学进行课程改革,严格按照教学计划组织教学, 推进以就业为中心的教学管理流程。改革传统的教学管理流程,积极倡导工学交替型教学组织方式。</w:t>
      </w:r>
    </w:p>
    <w:p w:rsidR="0022258E" w:rsidRPr="006D2DAD" w:rsidRDefault="0022258E" w:rsidP="00161CB1">
      <w:pPr>
        <w:pStyle w:val="20"/>
        <w:ind w:firstLine="0"/>
        <w:jc w:val="left"/>
        <w:rPr>
          <w:rFonts w:ascii="宋体" w:eastAsia="宋体" w:hAnsi="宋体"/>
          <w:b/>
          <w:bCs/>
        </w:rPr>
      </w:pPr>
      <w:bookmarkStart w:id="2" w:name="_Toc7450"/>
      <w:r w:rsidRPr="006D2DAD">
        <w:rPr>
          <w:rFonts w:ascii="宋体" w:eastAsia="宋体" w:hAnsi="宋体" w:hint="eastAsia"/>
          <w:b/>
          <w:bCs/>
        </w:rPr>
        <w:t>（</w:t>
      </w:r>
      <w:r w:rsidR="0009180A" w:rsidRPr="006D2DAD">
        <w:rPr>
          <w:rFonts w:ascii="宋体" w:eastAsia="宋体" w:hAnsi="宋体" w:hint="eastAsia"/>
          <w:b/>
          <w:bCs/>
        </w:rPr>
        <w:t>三</w:t>
      </w:r>
      <w:r w:rsidRPr="006D2DAD">
        <w:rPr>
          <w:rFonts w:ascii="宋体" w:eastAsia="宋体" w:hAnsi="宋体" w:hint="eastAsia"/>
          <w:b/>
          <w:bCs/>
        </w:rPr>
        <w:t>）形成“工学结合，半工半读”人才培养的实施方案</w:t>
      </w:r>
      <w:bookmarkEnd w:id="2"/>
    </w:p>
    <w:p w:rsidR="0022258E" w:rsidRPr="0009180A" w:rsidRDefault="0022258E" w:rsidP="0022258E">
      <w:pPr>
        <w:spacing w:line="360" w:lineRule="auto"/>
        <w:ind w:firstLineChars="200" w:firstLine="480"/>
        <w:jc w:val="left"/>
        <w:rPr>
          <w:rFonts w:ascii="宋体" w:eastAsia="宋体" w:hAnsi="宋体"/>
          <w:sz w:val="24"/>
        </w:rPr>
      </w:pPr>
      <w:r w:rsidRPr="0009180A">
        <w:rPr>
          <w:rFonts w:ascii="宋体" w:eastAsia="宋体" w:hAnsi="宋体" w:hint="eastAsia"/>
          <w:sz w:val="24"/>
        </w:rPr>
        <w:t>1</w:t>
      </w:r>
      <w:r w:rsidR="0026492A">
        <w:rPr>
          <w:rFonts w:ascii="宋体" w:eastAsia="宋体" w:hAnsi="宋体" w:hint="eastAsia"/>
          <w:sz w:val="24"/>
        </w:rPr>
        <w:t>、将工学交替、订单培养纳入教学计划</w:t>
      </w:r>
    </w:p>
    <w:p w:rsidR="0022258E" w:rsidRPr="0009180A" w:rsidRDefault="0022258E" w:rsidP="0022258E">
      <w:pPr>
        <w:spacing w:line="360" w:lineRule="auto"/>
        <w:ind w:firstLineChars="200" w:firstLine="480"/>
        <w:jc w:val="left"/>
        <w:rPr>
          <w:rFonts w:ascii="宋体" w:eastAsia="宋体" w:hAnsi="宋体"/>
          <w:sz w:val="24"/>
        </w:rPr>
      </w:pPr>
      <w:r w:rsidRPr="0009180A">
        <w:rPr>
          <w:rFonts w:ascii="宋体" w:eastAsia="宋体" w:hAnsi="宋体" w:hint="eastAsia"/>
          <w:sz w:val="24"/>
        </w:rPr>
        <w:t>在教学计划中设立“企业综合实习”课程对应订单班的学习、实习工作。编制“连锁企业岗位综合实训”课程标准，明确了课程培养目标即通用能力目标、专业能力目标、综合能力目标。见下表</w:t>
      </w:r>
      <w:r w:rsidR="0026492A">
        <w:rPr>
          <w:rFonts w:ascii="宋体" w:eastAsia="宋体" w:hAnsi="宋体" w:hint="eastAsia"/>
          <w:sz w:val="24"/>
        </w:rPr>
        <w:t>1</w:t>
      </w:r>
    </w:p>
    <w:p w:rsidR="0022258E" w:rsidRPr="0009180A" w:rsidRDefault="0022258E" w:rsidP="0022258E">
      <w:pPr>
        <w:widowControl/>
        <w:jc w:val="center"/>
        <w:rPr>
          <w:rFonts w:ascii="Times New Roman"/>
          <w:sz w:val="21"/>
          <w:szCs w:val="21"/>
        </w:rPr>
      </w:pPr>
      <w:r w:rsidRPr="0009180A">
        <w:rPr>
          <w:rFonts w:ascii="Times New Roman" w:hint="eastAsia"/>
          <w:sz w:val="21"/>
          <w:szCs w:val="21"/>
        </w:rPr>
        <w:t>表</w:t>
      </w:r>
      <w:r w:rsidR="004D6DCE">
        <w:rPr>
          <w:rFonts w:ascii="Times New Roman" w:hint="eastAsia"/>
          <w:sz w:val="21"/>
          <w:szCs w:val="21"/>
        </w:rPr>
        <w:t>1</w:t>
      </w:r>
      <w:r w:rsidRPr="0009180A">
        <w:rPr>
          <w:rFonts w:ascii="Times New Roman" w:hint="eastAsia"/>
          <w:sz w:val="21"/>
          <w:szCs w:val="21"/>
        </w:rPr>
        <w:t>连锁企业岗位综合实训能力目标层次表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09"/>
        <w:gridCol w:w="6178"/>
      </w:tblGrid>
      <w:tr w:rsidR="0022258E" w:rsidTr="0009180A">
        <w:trPr>
          <w:trHeight w:val="567"/>
          <w:jc w:val="center"/>
        </w:trPr>
        <w:tc>
          <w:tcPr>
            <w:tcW w:w="2409" w:type="dxa"/>
            <w:shd w:val="clear" w:color="auto" w:fill="FFFF00"/>
            <w:vAlign w:val="center"/>
          </w:tcPr>
          <w:p w:rsidR="0022258E" w:rsidRPr="0009180A" w:rsidRDefault="0022258E" w:rsidP="00161CB1">
            <w:pPr>
              <w:widowControl/>
              <w:rPr>
                <w:rFonts w:ascii="宋体" w:hAnsi="宋体" w:cs="宋体"/>
                <w:color w:val="000000"/>
                <w:kern w:val="0"/>
                <w:sz w:val="18"/>
                <w:szCs w:val="18"/>
              </w:rPr>
            </w:pPr>
            <w:r w:rsidRPr="0009180A">
              <w:rPr>
                <w:rFonts w:ascii="宋体" w:hAnsi="宋体" w:cs="宋体" w:hint="eastAsia"/>
                <w:color w:val="000000"/>
                <w:kern w:val="0"/>
                <w:sz w:val="18"/>
                <w:szCs w:val="18"/>
              </w:rPr>
              <w:t>顶岗实习能力目标层次</w:t>
            </w:r>
          </w:p>
        </w:tc>
        <w:tc>
          <w:tcPr>
            <w:tcW w:w="6178" w:type="dxa"/>
            <w:shd w:val="clear" w:color="auto" w:fill="FFFF00"/>
            <w:vAlign w:val="center"/>
          </w:tcPr>
          <w:p w:rsidR="0022258E" w:rsidRPr="0009180A" w:rsidRDefault="0022258E" w:rsidP="00161CB1">
            <w:pPr>
              <w:widowControl/>
              <w:jc w:val="center"/>
              <w:rPr>
                <w:rFonts w:ascii="宋体" w:hAnsi="宋体" w:cs="宋体"/>
                <w:b/>
                <w:color w:val="000000"/>
                <w:kern w:val="0"/>
                <w:sz w:val="18"/>
                <w:szCs w:val="18"/>
              </w:rPr>
            </w:pPr>
            <w:r w:rsidRPr="0009180A">
              <w:rPr>
                <w:rFonts w:ascii="宋体" w:hAnsi="宋体" w:cs="宋体" w:hint="eastAsia"/>
                <w:color w:val="000000"/>
                <w:kern w:val="0"/>
                <w:sz w:val="18"/>
                <w:szCs w:val="18"/>
              </w:rPr>
              <w:t>培养能力目标</w:t>
            </w:r>
          </w:p>
        </w:tc>
      </w:tr>
      <w:tr w:rsidR="0022258E" w:rsidTr="00161CB1">
        <w:trPr>
          <w:trHeight w:val="347"/>
          <w:jc w:val="center"/>
        </w:trPr>
        <w:tc>
          <w:tcPr>
            <w:tcW w:w="2409" w:type="dxa"/>
            <w:vAlign w:val="center"/>
          </w:tcPr>
          <w:p w:rsidR="0022258E" w:rsidRDefault="0022258E" w:rsidP="00161CB1">
            <w:pPr>
              <w:widowControl/>
              <w:rPr>
                <w:rFonts w:ascii="宋体" w:hAnsi="宋体" w:cs="宋体"/>
                <w:color w:val="000000"/>
                <w:kern w:val="0"/>
                <w:sz w:val="18"/>
                <w:szCs w:val="18"/>
              </w:rPr>
            </w:pPr>
            <w:r>
              <w:rPr>
                <w:rFonts w:ascii="宋体" w:hAnsi="宋体" w:cs="宋体" w:hint="eastAsia"/>
                <w:color w:val="000000"/>
                <w:kern w:val="0"/>
                <w:sz w:val="18"/>
                <w:szCs w:val="18"/>
              </w:rPr>
              <w:t>通用能力</w:t>
            </w:r>
          </w:p>
        </w:tc>
        <w:tc>
          <w:tcPr>
            <w:tcW w:w="6178" w:type="dxa"/>
            <w:vAlign w:val="center"/>
          </w:tcPr>
          <w:p w:rsidR="0022258E" w:rsidRDefault="0022258E" w:rsidP="00161CB1">
            <w:pPr>
              <w:widowControl/>
              <w:rPr>
                <w:rFonts w:ascii="宋体" w:hAnsi="宋体" w:cs="宋体"/>
                <w:color w:val="000000"/>
                <w:kern w:val="0"/>
                <w:sz w:val="18"/>
                <w:szCs w:val="18"/>
              </w:rPr>
            </w:pPr>
            <w:r>
              <w:rPr>
                <w:rFonts w:ascii="宋体" w:hAnsi="宋体" w:cs="宋体" w:hint="eastAsia"/>
                <w:color w:val="000000"/>
                <w:kern w:val="0"/>
                <w:sz w:val="18"/>
                <w:szCs w:val="18"/>
              </w:rPr>
              <w:t>掌握人际交往、团队协作、组织管理、语言沟通等基本技巧</w:t>
            </w:r>
          </w:p>
        </w:tc>
      </w:tr>
      <w:tr w:rsidR="0022258E" w:rsidTr="00161CB1">
        <w:trPr>
          <w:trHeight w:val="267"/>
          <w:jc w:val="center"/>
        </w:trPr>
        <w:tc>
          <w:tcPr>
            <w:tcW w:w="2409" w:type="dxa"/>
            <w:vAlign w:val="center"/>
          </w:tcPr>
          <w:p w:rsidR="0022258E" w:rsidRDefault="0022258E" w:rsidP="00161CB1">
            <w:pPr>
              <w:widowControl/>
              <w:rPr>
                <w:rFonts w:ascii="宋体" w:hAnsi="宋体" w:cs="宋体"/>
                <w:color w:val="000000"/>
                <w:kern w:val="0"/>
                <w:sz w:val="18"/>
                <w:szCs w:val="18"/>
              </w:rPr>
            </w:pPr>
            <w:r>
              <w:rPr>
                <w:rFonts w:ascii="宋体" w:hAnsi="宋体" w:cs="宋体" w:hint="eastAsia"/>
                <w:color w:val="000000"/>
                <w:kern w:val="0"/>
                <w:sz w:val="18"/>
                <w:szCs w:val="18"/>
              </w:rPr>
              <w:t>专业基本能力</w:t>
            </w:r>
          </w:p>
        </w:tc>
        <w:tc>
          <w:tcPr>
            <w:tcW w:w="6178" w:type="dxa"/>
            <w:vAlign w:val="center"/>
          </w:tcPr>
          <w:p w:rsidR="0022258E" w:rsidRDefault="0022258E" w:rsidP="00161CB1">
            <w:pPr>
              <w:widowControl/>
              <w:rPr>
                <w:rFonts w:ascii="宋体" w:hAnsi="宋体" w:cs="宋体"/>
                <w:color w:val="000000"/>
                <w:kern w:val="0"/>
                <w:sz w:val="18"/>
                <w:szCs w:val="18"/>
              </w:rPr>
            </w:pPr>
            <w:r>
              <w:rPr>
                <w:rFonts w:ascii="宋体" w:hAnsi="宋体" w:cs="宋体" w:hint="eastAsia"/>
                <w:color w:val="000000"/>
                <w:kern w:val="0"/>
                <w:sz w:val="18"/>
                <w:szCs w:val="18"/>
              </w:rPr>
              <w:t>销售、收银、理货、企划、采购、信息处理、仓储等岗位的业务处理能力</w:t>
            </w:r>
          </w:p>
        </w:tc>
      </w:tr>
      <w:tr w:rsidR="0022258E" w:rsidTr="00161CB1">
        <w:trPr>
          <w:trHeight w:val="371"/>
          <w:jc w:val="center"/>
        </w:trPr>
        <w:tc>
          <w:tcPr>
            <w:tcW w:w="2409" w:type="dxa"/>
            <w:vAlign w:val="center"/>
          </w:tcPr>
          <w:p w:rsidR="0022258E" w:rsidRDefault="0022258E" w:rsidP="00161CB1">
            <w:pPr>
              <w:widowControl/>
              <w:rPr>
                <w:rFonts w:ascii="宋体" w:hAnsi="宋体" w:cs="宋体"/>
                <w:color w:val="000000"/>
                <w:kern w:val="0"/>
                <w:sz w:val="18"/>
                <w:szCs w:val="18"/>
              </w:rPr>
            </w:pPr>
            <w:r>
              <w:rPr>
                <w:rFonts w:ascii="宋体" w:hAnsi="宋体" w:cs="宋体" w:hint="eastAsia"/>
                <w:color w:val="000000"/>
                <w:kern w:val="0"/>
                <w:sz w:val="18"/>
                <w:szCs w:val="18"/>
              </w:rPr>
              <w:t>专业综合能力</w:t>
            </w:r>
          </w:p>
        </w:tc>
        <w:tc>
          <w:tcPr>
            <w:tcW w:w="6178" w:type="dxa"/>
            <w:vAlign w:val="center"/>
          </w:tcPr>
          <w:p w:rsidR="0022258E" w:rsidRDefault="0022258E" w:rsidP="00161CB1">
            <w:pPr>
              <w:widowControl/>
              <w:rPr>
                <w:rFonts w:ascii="宋体" w:hAnsi="宋体" w:cs="宋体"/>
                <w:color w:val="000000"/>
                <w:kern w:val="0"/>
                <w:sz w:val="18"/>
                <w:szCs w:val="18"/>
              </w:rPr>
            </w:pPr>
            <w:r>
              <w:rPr>
                <w:rFonts w:ascii="宋体" w:hAnsi="宋体" w:cs="宋体" w:hint="eastAsia"/>
                <w:color w:val="000000"/>
                <w:kern w:val="0"/>
                <w:sz w:val="18"/>
                <w:szCs w:val="18"/>
              </w:rPr>
              <w:t>拥有参与社会竞争能力、职业发展能力、管理与服务创新能力等</w:t>
            </w:r>
          </w:p>
        </w:tc>
      </w:tr>
    </w:tbl>
    <w:p w:rsidR="0022258E" w:rsidRDefault="0022258E" w:rsidP="0022258E">
      <w:pPr>
        <w:spacing w:line="360" w:lineRule="auto"/>
        <w:ind w:firstLineChars="200" w:firstLine="480"/>
        <w:jc w:val="left"/>
        <w:rPr>
          <w:rFonts w:ascii="宋体" w:eastAsia="宋体" w:hAnsi="宋体" w:cs="宋体"/>
          <w:sz w:val="24"/>
        </w:rPr>
      </w:pPr>
      <w:r>
        <w:rPr>
          <w:rFonts w:ascii="宋体" w:eastAsia="宋体" w:hAnsi="宋体" w:cs="宋体" w:hint="eastAsia"/>
          <w:sz w:val="24"/>
        </w:rPr>
        <w:t>2</w:t>
      </w:r>
      <w:r w:rsidR="0026492A">
        <w:rPr>
          <w:rFonts w:ascii="宋体" w:eastAsia="宋体" w:hAnsi="宋体" w:cs="宋体" w:hint="eastAsia"/>
          <w:sz w:val="24"/>
        </w:rPr>
        <w:t>、加强企业调研，完善“订单培养”实现路径</w:t>
      </w:r>
    </w:p>
    <w:p w:rsidR="0022258E" w:rsidRDefault="0022258E" w:rsidP="0022258E">
      <w:pPr>
        <w:spacing w:line="360" w:lineRule="auto"/>
        <w:ind w:firstLineChars="200" w:firstLine="480"/>
        <w:jc w:val="left"/>
        <w:rPr>
          <w:rFonts w:ascii="宋体" w:eastAsia="宋体" w:hAnsi="宋体" w:cs="宋体"/>
          <w:sz w:val="24"/>
        </w:rPr>
      </w:pPr>
      <w:r>
        <w:rPr>
          <w:rFonts w:ascii="宋体" w:eastAsia="宋体" w:hAnsi="宋体" w:cs="宋体" w:hint="eastAsia"/>
          <w:sz w:val="24"/>
        </w:rPr>
        <w:t>在学生进入实习企业之前，对有意向建立订单培养的企业进行调研。</w:t>
      </w:r>
    </w:p>
    <w:p w:rsidR="0022258E" w:rsidRDefault="0022258E" w:rsidP="0022258E">
      <w:pPr>
        <w:spacing w:line="360" w:lineRule="auto"/>
        <w:ind w:firstLineChars="200" w:firstLine="480"/>
        <w:jc w:val="left"/>
        <w:rPr>
          <w:rFonts w:ascii="宋体" w:eastAsia="宋体" w:hAnsi="宋体" w:cs="宋体"/>
          <w:sz w:val="24"/>
        </w:rPr>
      </w:pPr>
      <w:r>
        <w:rPr>
          <w:rFonts w:ascii="宋体" w:eastAsia="宋体" w:hAnsi="宋体" w:cs="宋体" w:hint="eastAsia"/>
          <w:sz w:val="24"/>
        </w:rPr>
        <w:t>3、加强“订单班”过程管理，从实习前动员到实习后总结，提升教学效果</w:t>
      </w:r>
    </w:p>
    <w:p w:rsidR="0022258E" w:rsidRDefault="0022258E" w:rsidP="0022258E">
      <w:pPr>
        <w:spacing w:line="360" w:lineRule="auto"/>
        <w:ind w:firstLineChars="200" w:firstLine="480"/>
        <w:jc w:val="left"/>
        <w:rPr>
          <w:rFonts w:ascii="宋体" w:eastAsia="宋体" w:hAnsi="宋体" w:cs="宋体"/>
          <w:sz w:val="24"/>
        </w:rPr>
      </w:pPr>
      <w:r>
        <w:rPr>
          <w:rFonts w:ascii="宋体" w:eastAsia="宋体" w:hAnsi="宋体" w:cs="宋体" w:hint="eastAsia"/>
          <w:sz w:val="24"/>
        </w:rPr>
        <w:t>4、落实“双导师”制度，加强专业技能指导</w:t>
      </w:r>
    </w:p>
    <w:p w:rsidR="0022258E" w:rsidRDefault="0022258E" w:rsidP="0022258E">
      <w:pPr>
        <w:spacing w:line="360" w:lineRule="auto"/>
        <w:ind w:firstLineChars="200" w:firstLine="480"/>
        <w:jc w:val="left"/>
        <w:rPr>
          <w:rFonts w:ascii="宋体" w:eastAsia="宋体" w:hAnsi="宋体" w:cs="宋体"/>
          <w:sz w:val="24"/>
        </w:rPr>
      </w:pPr>
      <w:r>
        <w:rPr>
          <w:rFonts w:ascii="宋体" w:eastAsia="宋体" w:hAnsi="宋体" w:cs="宋体" w:hint="eastAsia"/>
          <w:sz w:val="24"/>
        </w:rPr>
        <w:t>指导教师采用双导师制，一位是各专业根据学生的具体情况指定教学和学生管理工作经验丰富的教师作为校内指导教师；另一位是由实习单位指定的富有岗</w:t>
      </w:r>
      <w:r>
        <w:rPr>
          <w:rFonts w:ascii="宋体" w:eastAsia="宋体" w:hAnsi="宋体" w:cs="宋体" w:hint="eastAsia"/>
          <w:sz w:val="24"/>
        </w:rPr>
        <w:lastRenderedPageBreak/>
        <w:t>位工作经验或生产管理经验的企业指导教师。</w:t>
      </w:r>
    </w:p>
    <w:p w:rsidR="0022258E" w:rsidRDefault="0022258E" w:rsidP="00255247">
      <w:pPr>
        <w:spacing w:line="360" w:lineRule="auto"/>
        <w:ind w:firstLineChars="200" w:firstLine="480"/>
        <w:jc w:val="left"/>
        <w:rPr>
          <w:rFonts w:ascii="宋体" w:eastAsia="宋体" w:hAnsi="宋体" w:cs="宋体"/>
          <w:sz w:val="24"/>
        </w:rPr>
      </w:pPr>
      <w:r>
        <w:rPr>
          <w:rFonts w:ascii="宋体" w:eastAsia="宋体" w:hAnsi="宋体" w:cs="宋体" w:hint="eastAsia"/>
          <w:sz w:val="24"/>
        </w:rPr>
        <w:t>课程标准中还细化了考核方式和评价标准。学生在企业综合实习期间接受学校和企业的双重指导，校企双方要加强对学生的工作过程控制和考核。实习考核方式</w:t>
      </w:r>
      <w:r w:rsidR="00255247">
        <w:rPr>
          <w:rFonts w:ascii="宋体" w:eastAsia="宋体" w:hAnsi="宋体" w:cs="宋体" w:hint="eastAsia"/>
          <w:sz w:val="24"/>
        </w:rPr>
        <w:t>采用三元评价体系，包括校内指导教师、企业指导教师和学生共同评价</w:t>
      </w:r>
      <w:r>
        <w:rPr>
          <w:rFonts w:ascii="宋体" w:eastAsia="宋体" w:hAnsi="宋体" w:cs="宋体" w:hint="eastAsia"/>
          <w:sz w:val="24"/>
        </w:rPr>
        <w:t>。</w:t>
      </w:r>
    </w:p>
    <w:p w:rsidR="0022258E" w:rsidRDefault="0022258E" w:rsidP="0022258E">
      <w:pPr>
        <w:spacing w:line="360" w:lineRule="auto"/>
        <w:ind w:firstLineChars="200" w:firstLine="480"/>
        <w:jc w:val="left"/>
        <w:rPr>
          <w:rFonts w:ascii="宋体" w:eastAsia="宋体" w:hAnsi="宋体" w:cs="宋体"/>
          <w:sz w:val="24"/>
        </w:rPr>
      </w:pPr>
      <w:r>
        <w:rPr>
          <w:rFonts w:ascii="宋体" w:eastAsia="宋体" w:hAnsi="宋体" w:cs="宋体" w:hint="eastAsia"/>
          <w:sz w:val="24"/>
        </w:rPr>
        <w:t>5、实习后的交流总结</w:t>
      </w:r>
    </w:p>
    <w:p w:rsidR="0022258E" w:rsidRDefault="0022258E" w:rsidP="0022258E">
      <w:pPr>
        <w:spacing w:line="360" w:lineRule="auto"/>
        <w:ind w:firstLineChars="200" w:firstLine="480"/>
        <w:jc w:val="left"/>
        <w:rPr>
          <w:rFonts w:ascii="宋体" w:eastAsia="宋体" w:hAnsi="宋体" w:cs="宋体"/>
          <w:sz w:val="24"/>
        </w:rPr>
      </w:pPr>
      <w:r>
        <w:rPr>
          <w:rFonts w:ascii="宋体" w:eastAsia="宋体" w:hAnsi="宋体" w:cs="宋体" w:hint="eastAsia"/>
          <w:sz w:val="24"/>
        </w:rPr>
        <w:t>“工学交替”实习结束后，专业教研室会同企业指导教师、校内指导教师、班主任、实习生共同召开实习交流会，交流在不同企业实习过程中的经验、心得、教训等。并针对存在的问题提出改进意见。</w:t>
      </w:r>
    </w:p>
    <w:p w:rsidR="0022258E" w:rsidRPr="006D2DAD" w:rsidRDefault="0022258E" w:rsidP="00161CB1">
      <w:pPr>
        <w:rPr>
          <w:rFonts w:ascii="宋体" w:eastAsia="宋体" w:hAnsi="宋体" w:cs="宋体"/>
          <w:b/>
          <w:bCs/>
          <w:sz w:val="24"/>
        </w:rPr>
      </w:pPr>
      <w:bookmarkStart w:id="3" w:name="_Toc3105"/>
      <w:r w:rsidRPr="006D2DAD">
        <w:rPr>
          <w:rFonts w:ascii="宋体" w:eastAsia="宋体" w:hAnsi="宋体" w:cs="宋体" w:hint="eastAsia"/>
          <w:b/>
          <w:bCs/>
          <w:kern w:val="0"/>
          <w:sz w:val="24"/>
        </w:rPr>
        <w:t>(</w:t>
      </w:r>
      <w:r w:rsidR="0009180A" w:rsidRPr="006D2DAD">
        <w:rPr>
          <w:rFonts w:ascii="宋体" w:eastAsia="宋体" w:hAnsi="宋体" w:cs="宋体" w:hint="eastAsia"/>
          <w:b/>
          <w:bCs/>
          <w:kern w:val="0"/>
          <w:sz w:val="24"/>
        </w:rPr>
        <w:t>四</w:t>
      </w:r>
      <w:r w:rsidRPr="006D2DAD">
        <w:rPr>
          <w:rFonts w:ascii="宋体" w:eastAsia="宋体" w:hAnsi="宋体" w:cs="宋体" w:hint="eastAsia"/>
          <w:b/>
          <w:bCs/>
          <w:kern w:val="0"/>
          <w:sz w:val="24"/>
        </w:rPr>
        <w:t>)依托天津滨海新区行业发展背景，拓展多种形式的校企合作</w:t>
      </w:r>
      <w:bookmarkEnd w:id="3"/>
    </w:p>
    <w:p w:rsidR="0022258E" w:rsidRPr="00CD6C4A" w:rsidRDefault="0022258E" w:rsidP="00CD6C4A">
      <w:pPr>
        <w:autoSpaceDE w:val="0"/>
        <w:autoSpaceDN w:val="0"/>
        <w:adjustRightInd w:val="0"/>
        <w:spacing w:line="360" w:lineRule="auto"/>
        <w:ind w:firstLineChars="200" w:firstLine="480"/>
        <w:jc w:val="left"/>
        <w:rPr>
          <w:rFonts w:ascii="宋体" w:eastAsia="宋体" w:hAnsi="宋体" w:cs="宋体"/>
          <w:kern w:val="0"/>
          <w:sz w:val="24"/>
        </w:rPr>
      </w:pPr>
      <w:r>
        <w:rPr>
          <w:rFonts w:ascii="宋体" w:eastAsia="宋体" w:hAnsi="宋体" w:cs="宋体" w:hint="eastAsia"/>
          <w:kern w:val="0"/>
          <w:sz w:val="24"/>
        </w:rPr>
        <w:t>广义的“工学结合”人才培养模式,是指那些彻底打破以课堂为中心的教学方式, 充分体现“合作教育”特征, 充分实施实践实训课程计划, 产学结合、工读交替、工学并举、学用相长的职业教育课程方式类群。狭义的“工学结合”人才培养模式, 即指校内学习与校外企业有偿顶岗的工作学期, 总课时分配不小于2: 1, 或“半工半读”的校企合作共同培养新型应用技术人才的标准型课程计划和范式。</w:t>
      </w:r>
      <w:r>
        <w:rPr>
          <w:rFonts w:ascii="宋体" w:eastAsia="宋体" w:hAnsi="宋体" w:cs="宋体" w:hint="eastAsia"/>
          <w:color w:val="000000"/>
          <w:kern w:val="0"/>
          <w:sz w:val="24"/>
        </w:rPr>
        <w:t>现行的“</w:t>
      </w:r>
      <w:r>
        <w:rPr>
          <w:rFonts w:ascii="宋体" w:eastAsia="宋体" w:hAnsi="宋体" w:cs="宋体" w:hint="eastAsia"/>
          <w:sz w:val="24"/>
        </w:rPr>
        <w:t>工学结合、工学交替”的教学模式</w:t>
      </w:r>
      <w:r w:rsidR="0026492A">
        <w:rPr>
          <w:rFonts w:ascii="宋体" w:eastAsia="宋体" w:hAnsi="宋体" w:cs="宋体" w:hint="eastAsia"/>
          <w:sz w:val="24"/>
        </w:rPr>
        <w:t>。</w:t>
      </w:r>
    </w:p>
    <w:p w:rsidR="0022258E" w:rsidRDefault="0022258E" w:rsidP="0022258E">
      <w:pPr>
        <w:autoSpaceDE w:val="0"/>
        <w:autoSpaceDN w:val="0"/>
        <w:adjustRightInd w:val="0"/>
        <w:spacing w:line="360" w:lineRule="auto"/>
        <w:ind w:firstLineChars="200" w:firstLine="480"/>
        <w:jc w:val="left"/>
        <w:rPr>
          <w:rFonts w:ascii="宋体" w:eastAsia="宋体" w:hAnsi="宋体" w:cs="宋体"/>
          <w:sz w:val="24"/>
        </w:rPr>
      </w:pPr>
      <w:r>
        <w:rPr>
          <w:rFonts w:ascii="宋体" w:eastAsia="宋体" w:hAnsi="宋体" w:cs="宋体" w:hint="eastAsia"/>
          <w:color w:val="000000"/>
          <w:kern w:val="0"/>
          <w:sz w:val="24"/>
        </w:rPr>
        <w:t>1</w:t>
      </w:r>
      <w:r w:rsidR="00CD6C4A">
        <w:rPr>
          <w:rFonts w:ascii="宋体" w:eastAsia="宋体" w:hAnsi="宋体" w:cs="宋体" w:hint="eastAsia"/>
          <w:color w:val="000000"/>
          <w:kern w:val="0"/>
          <w:sz w:val="24"/>
        </w:rPr>
        <w:t>、</w:t>
      </w:r>
      <w:r>
        <w:rPr>
          <w:rFonts w:ascii="宋体" w:eastAsia="宋体" w:hAnsi="宋体" w:cs="宋体" w:hint="eastAsia"/>
          <w:sz w:val="24"/>
        </w:rPr>
        <w:t>积极整合校企资源，打造校内外实践教学平台</w:t>
      </w:r>
    </w:p>
    <w:p w:rsidR="0022258E" w:rsidRDefault="0022258E" w:rsidP="0022258E">
      <w:pPr>
        <w:widowControl/>
        <w:spacing w:line="360" w:lineRule="auto"/>
        <w:ind w:firstLineChars="200" w:firstLine="480"/>
        <w:jc w:val="left"/>
        <w:rPr>
          <w:rFonts w:ascii="宋体" w:eastAsia="宋体" w:hAnsi="宋体" w:cs="宋体"/>
          <w:sz w:val="24"/>
        </w:rPr>
      </w:pPr>
      <w:r>
        <w:rPr>
          <w:rFonts w:ascii="宋体" w:eastAsia="宋体" w:hAnsi="宋体" w:cs="宋体" w:hint="eastAsia"/>
          <w:sz w:val="24"/>
        </w:rPr>
        <w:t xml:space="preserve">①以实训室建设为中心，完善校内实践教学平台 </w:t>
      </w:r>
    </w:p>
    <w:p w:rsidR="0022258E" w:rsidRDefault="0022258E" w:rsidP="0022258E">
      <w:pPr>
        <w:widowControl/>
        <w:spacing w:line="360" w:lineRule="auto"/>
        <w:ind w:firstLineChars="200" w:firstLine="480"/>
        <w:jc w:val="left"/>
        <w:rPr>
          <w:rFonts w:ascii="宋体" w:eastAsia="宋体" w:hAnsi="宋体" w:cs="宋体"/>
          <w:sz w:val="24"/>
        </w:rPr>
      </w:pPr>
      <w:r>
        <w:rPr>
          <w:rFonts w:ascii="宋体" w:eastAsia="宋体" w:hAnsi="宋体" w:cs="宋体" w:hint="eastAsia"/>
          <w:sz w:val="24"/>
        </w:rPr>
        <w:t>校内实训室建设应结合连锁行业企业特点，结合滨海新区企业的实际工作流程，引进软硬件设施，进行仿真模拟训练，</w:t>
      </w:r>
      <w:r>
        <w:rPr>
          <w:rFonts w:ascii="宋体" w:eastAsia="宋体" w:hAnsi="宋体" w:cs="宋体" w:hint="eastAsia"/>
          <w:color w:val="000000"/>
          <w:kern w:val="0"/>
          <w:sz w:val="24"/>
        </w:rPr>
        <w:t>达到虚拟工厂、虚拟车间、虚拟操作的教学目的。</w:t>
      </w:r>
    </w:p>
    <w:p w:rsidR="0022258E" w:rsidRPr="00255247" w:rsidRDefault="0022258E" w:rsidP="0022258E">
      <w:pPr>
        <w:widowControl/>
        <w:spacing w:line="360" w:lineRule="auto"/>
        <w:ind w:firstLineChars="200" w:firstLine="480"/>
        <w:jc w:val="left"/>
        <w:rPr>
          <w:rFonts w:ascii="宋体" w:eastAsia="宋体" w:hAnsi="宋体" w:cs="宋体"/>
          <w:sz w:val="24"/>
        </w:rPr>
      </w:pPr>
      <w:r>
        <w:rPr>
          <w:rFonts w:ascii="宋体" w:eastAsia="宋体" w:hAnsi="宋体" w:cs="宋体" w:hint="eastAsia"/>
          <w:sz w:val="24"/>
        </w:rPr>
        <w:t xml:space="preserve">②坚持实习实训、就业一体化原则，积极拓展校外实践教学平台 </w:t>
      </w:r>
    </w:p>
    <w:p w:rsidR="0022258E" w:rsidRDefault="0022258E" w:rsidP="0022258E">
      <w:pPr>
        <w:widowControl/>
        <w:spacing w:line="360" w:lineRule="auto"/>
        <w:ind w:firstLineChars="200" w:firstLine="480"/>
        <w:jc w:val="left"/>
        <w:rPr>
          <w:rFonts w:ascii="宋体" w:eastAsia="宋体" w:hAnsi="宋体" w:cs="宋体"/>
          <w:kern w:val="0"/>
          <w:sz w:val="24"/>
        </w:rPr>
      </w:pPr>
      <w:r>
        <w:rPr>
          <w:rFonts w:ascii="宋体" w:eastAsia="宋体" w:hAnsi="宋体" w:cs="宋体" w:hint="eastAsia"/>
          <w:sz w:val="24"/>
        </w:rPr>
        <w:lastRenderedPageBreak/>
        <w:t xml:space="preserve"> 2</w:t>
      </w:r>
      <w:r w:rsidR="00CD6C4A">
        <w:rPr>
          <w:rFonts w:ascii="宋体" w:eastAsia="宋体" w:hAnsi="宋体" w:cs="宋体" w:hint="eastAsia"/>
          <w:sz w:val="24"/>
        </w:rPr>
        <w:t>、</w:t>
      </w:r>
      <w:r>
        <w:rPr>
          <w:rFonts w:ascii="宋体" w:eastAsia="宋体" w:hAnsi="宋体" w:cs="宋体" w:hint="eastAsia"/>
          <w:kern w:val="0"/>
          <w:sz w:val="24"/>
        </w:rPr>
        <w:t>拓宽学生顶岗实习渠道，改变顶岗实习模式，将实践教学融入到整个教学环节</w:t>
      </w:r>
    </w:p>
    <w:p w:rsidR="0022258E" w:rsidRDefault="0022258E" w:rsidP="0022258E">
      <w:pPr>
        <w:widowControl/>
        <w:spacing w:line="360" w:lineRule="auto"/>
        <w:ind w:firstLineChars="200" w:firstLine="480"/>
        <w:jc w:val="left"/>
        <w:rPr>
          <w:rFonts w:ascii="宋体" w:eastAsia="宋体" w:hAnsi="宋体" w:cs="宋体"/>
          <w:sz w:val="24"/>
        </w:rPr>
      </w:pPr>
      <w:r>
        <w:rPr>
          <w:rFonts w:ascii="宋体" w:eastAsia="宋体" w:hAnsi="宋体" w:cs="宋体" w:hint="eastAsia"/>
          <w:sz w:val="24"/>
        </w:rPr>
        <w:t>根据教学需要与企业实际条件，采用“集中与分散相结合”的顶岗实习形式，实现一年级</w:t>
      </w:r>
      <w:hyperlink r:id="rId8" w:tgtFrame="_blank" w:history="1">
        <w:r w:rsidRPr="00255247">
          <w:rPr>
            <w:rFonts w:hint="eastAsia"/>
            <w:sz w:val="24"/>
          </w:rPr>
          <w:t>社会</w:t>
        </w:r>
      </w:hyperlink>
      <w:r>
        <w:rPr>
          <w:rFonts w:ascii="宋体" w:eastAsia="宋体" w:hAnsi="宋体" w:cs="宋体" w:hint="eastAsia"/>
          <w:sz w:val="24"/>
        </w:rPr>
        <w:t>实践（2～4周）、二年级顶岗实习（3-4个月）、三年级就业实习（6个月）的“学工交替”教学模式，与企业携手创建工学结合管理体系。</w:t>
      </w:r>
    </w:p>
    <w:p w:rsidR="0022258E" w:rsidRDefault="0022258E" w:rsidP="0022258E">
      <w:pPr>
        <w:widowControl/>
        <w:spacing w:line="360" w:lineRule="auto"/>
        <w:ind w:firstLineChars="200" w:firstLine="480"/>
        <w:jc w:val="left"/>
        <w:rPr>
          <w:rFonts w:ascii="宋体" w:eastAsia="宋体" w:hAnsi="宋体" w:cs="宋体"/>
          <w:sz w:val="24"/>
        </w:rPr>
      </w:pPr>
      <w:r>
        <w:rPr>
          <w:rFonts w:ascii="宋体" w:eastAsia="宋体" w:hAnsi="宋体" w:cs="宋体" w:hint="eastAsia"/>
          <w:kern w:val="0"/>
          <w:sz w:val="24"/>
        </w:rPr>
        <w:t>3</w:t>
      </w:r>
      <w:r w:rsidR="00CD6C4A">
        <w:rPr>
          <w:rFonts w:ascii="宋体" w:eastAsia="宋体" w:hAnsi="宋体" w:cs="宋体" w:hint="eastAsia"/>
          <w:kern w:val="0"/>
          <w:sz w:val="24"/>
        </w:rPr>
        <w:t>、</w:t>
      </w:r>
      <w:r>
        <w:rPr>
          <w:rFonts w:ascii="宋体" w:eastAsia="宋体" w:hAnsi="宋体" w:cs="宋体" w:hint="eastAsia"/>
          <w:sz w:val="24"/>
        </w:rPr>
        <w:t>积极推动“订单培养”、“联合办学”探索工学结合的培养模式</w:t>
      </w:r>
    </w:p>
    <w:p w:rsidR="0022258E" w:rsidRDefault="0022258E" w:rsidP="0022258E">
      <w:pPr>
        <w:widowControl/>
        <w:spacing w:line="360" w:lineRule="auto"/>
        <w:ind w:firstLineChars="200" w:firstLine="480"/>
        <w:jc w:val="left"/>
        <w:rPr>
          <w:rFonts w:ascii="宋体" w:eastAsia="宋体" w:hAnsi="宋体" w:cs="宋体"/>
          <w:kern w:val="0"/>
          <w:sz w:val="24"/>
        </w:rPr>
      </w:pPr>
      <w:r>
        <w:rPr>
          <w:rFonts w:ascii="宋体" w:eastAsia="宋体" w:hAnsi="宋体" w:cs="宋体" w:hint="eastAsia"/>
          <w:sz w:val="24"/>
        </w:rPr>
        <w:t>我们应该同滨海新区的实际工作部门的合作，积极探索订单式培养、联合办学等新的校企合作模式，形成了“三位合一、三方联动”的现代高职教育新模式。即把产学研贯穿于“合作办学、合作育人、合作就业”的全过程，政府、学校、企业三方有机结合，建立互动合作机制，共同培养人才。</w:t>
      </w:r>
    </w:p>
    <w:p w:rsidR="0003077A" w:rsidRPr="00255247" w:rsidRDefault="0022258E" w:rsidP="00255247">
      <w:pPr>
        <w:widowControl/>
        <w:spacing w:line="360" w:lineRule="auto"/>
        <w:ind w:firstLineChars="200" w:firstLine="480"/>
        <w:jc w:val="left"/>
        <w:rPr>
          <w:rFonts w:ascii="宋体" w:eastAsia="宋体" w:hAnsi="宋体" w:cs="宋体"/>
          <w:kern w:val="0"/>
          <w:sz w:val="24"/>
        </w:rPr>
      </w:pPr>
      <w:r>
        <w:rPr>
          <w:rFonts w:ascii="宋体" w:eastAsia="宋体" w:hAnsi="宋体" w:cs="宋体" w:hint="eastAsia"/>
          <w:sz w:val="24"/>
        </w:rPr>
        <w:t>4</w:t>
      </w:r>
      <w:r w:rsidR="00CD6C4A">
        <w:rPr>
          <w:rFonts w:ascii="宋体" w:eastAsia="宋体" w:hAnsi="宋体" w:cs="宋体" w:hint="eastAsia"/>
          <w:sz w:val="24"/>
        </w:rPr>
        <w:t>、</w:t>
      </w:r>
      <w:r>
        <w:rPr>
          <w:rFonts w:ascii="宋体" w:eastAsia="宋体" w:hAnsi="宋体" w:cs="宋体" w:hint="eastAsia"/>
          <w:sz w:val="24"/>
        </w:rPr>
        <w:t>与企业共建“优秀人才交流”模式</w:t>
      </w:r>
    </w:p>
    <w:p w:rsidR="007A016D" w:rsidRDefault="0082040C" w:rsidP="00653229">
      <w:r>
        <w:rPr>
          <w:rFonts w:hint="eastAsia"/>
        </w:rPr>
        <w:t>三</w:t>
      </w:r>
      <w:r w:rsidR="007A016D" w:rsidRPr="007A016D">
        <w:rPr>
          <w:rFonts w:hint="eastAsia"/>
        </w:rPr>
        <w:t>、成果的推广应用效果</w:t>
      </w:r>
    </w:p>
    <w:p w:rsidR="007B68CC" w:rsidRPr="0028436F" w:rsidRDefault="0028436F" w:rsidP="007B68CC">
      <w:pPr>
        <w:widowControl/>
        <w:shd w:val="clear" w:color="auto" w:fill="FFFFFF"/>
        <w:spacing w:line="360" w:lineRule="auto"/>
        <w:jc w:val="left"/>
        <w:rPr>
          <w:rFonts w:ascii="宋体" w:eastAsia="宋体" w:hAnsi="宋体" w:cs="宋体"/>
          <w:sz w:val="24"/>
        </w:rPr>
      </w:pPr>
      <w:r w:rsidRPr="0028436F">
        <w:rPr>
          <w:rFonts w:ascii="宋体" w:eastAsia="宋体" w:hAnsi="宋体" w:cs="宋体" w:hint="eastAsia"/>
          <w:sz w:val="24"/>
        </w:rPr>
        <w:t xml:space="preserve">   </w:t>
      </w:r>
      <w:r w:rsidR="007B68CC" w:rsidRPr="0028436F">
        <w:rPr>
          <w:rFonts w:ascii="宋体" w:eastAsia="宋体" w:hAnsi="宋体" w:cs="宋体" w:hint="eastAsia"/>
          <w:sz w:val="24"/>
        </w:rPr>
        <w:t>本成果于20</w:t>
      </w:r>
      <w:r w:rsidR="00B66B7D" w:rsidRPr="0028436F">
        <w:rPr>
          <w:rFonts w:ascii="宋体" w:eastAsia="宋体" w:hAnsi="宋体" w:cs="宋体" w:hint="eastAsia"/>
          <w:sz w:val="24"/>
        </w:rPr>
        <w:t>14</w:t>
      </w:r>
      <w:r w:rsidR="007B68CC" w:rsidRPr="0028436F">
        <w:rPr>
          <w:rFonts w:ascii="宋体" w:eastAsia="宋体" w:hAnsi="宋体" w:cs="宋体" w:hint="eastAsia"/>
          <w:sz w:val="24"/>
        </w:rPr>
        <w:t>年开始应用。经过3年的实践，我院取得了良好的人才培养效果。</w:t>
      </w:r>
    </w:p>
    <w:p w:rsidR="007B68CC" w:rsidRPr="00492D8A" w:rsidRDefault="007B68CC" w:rsidP="007B68CC">
      <w:pPr>
        <w:widowControl/>
        <w:shd w:val="clear" w:color="auto" w:fill="FFFFFF"/>
        <w:spacing w:line="360" w:lineRule="auto"/>
        <w:jc w:val="left"/>
        <w:rPr>
          <w:rFonts w:ascii="宋体" w:eastAsia="宋体" w:hAnsi="宋体" w:cs="宋体"/>
          <w:b/>
          <w:bCs/>
          <w:kern w:val="0"/>
          <w:sz w:val="24"/>
        </w:rPr>
      </w:pPr>
      <w:r w:rsidRPr="00492D8A">
        <w:rPr>
          <w:rFonts w:ascii="宋体" w:eastAsia="宋体" w:hAnsi="宋体" w:cs="宋体" w:hint="eastAsia"/>
          <w:b/>
          <w:bCs/>
          <w:kern w:val="0"/>
          <w:sz w:val="24"/>
        </w:rPr>
        <w:t>（一）人才质量显著提高</w:t>
      </w:r>
      <w:r w:rsidRPr="00492D8A">
        <w:rPr>
          <w:rFonts w:ascii="宋体" w:eastAsia="宋体" w:hAnsi="宋体" w:cs="宋体"/>
          <w:b/>
          <w:bCs/>
          <w:kern w:val="0"/>
          <w:sz w:val="24"/>
        </w:rPr>
        <w:t> </w:t>
      </w:r>
    </w:p>
    <w:p w:rsidR="007B68CC" w:rsidRPr="0028436F" w:rsidRDefault="0028436F" w:rsidP="007B68CC">
      <w:pPr>
        <w:widowControl/>
        <w:shd w:val="clear" w:color="auto" w:fill="FFFFFF"/>
        <w:spacing w:line="360" w:lineRule="auto"/>
        <w:jc w:val="left"/>
        <w:rPr>
          <w:rFonts w:ascii="宋体" w:eastAsia="宋体" w:hAnsi="宋体" w:cs="宋体"/>
          <w:sz w:val="24"/>
        </w:rPr>
      </w:pPr>
      <w:r>
        <w:rPr>
          <w:rFonts w:ascii="楷体_GB2312" w:eastAsia="楷体_GB2312" w:hAnsi="宋体" w:cs="宋体" w:hint="eastAsia"/>
          <w:color w:val="000000"/>
          <w:spacing w:val="25"/>
          <w:kern w:val="0"/>
          <w:sz w:val="24"/>
        </w:rPr>
        <w:t xml:space="preserve">   </w:t>
      </w:r>
      <w:r w:rsidR="007B68CC" w:rsidRPr="0028436F">
        <w:rPr>
          <w:rFonts w:ascii="宋体" w:eastAsia="宋体" w:hAnsi="宋体" w:cs="宋体" w:hint="eastAsia"/>
          <w:sz w:val="24"/>
        </w:rPr>
        <w:t>近几年来，我院毕业生整体上基础理论扎实，专业技能强，综合素质高，受到了用人单位的普遍好评。近年来多家企业主动与我院建立长期的用人关系，</w:t>
      </w:r>
      <w:r w:rsidR="004D49CF">
        <w:rPr>
          <w:rFonts w:ascii="宋体" w:eastAsia="宋体" w:hAnsi="宋体" w:cs="宋体" w:hint="eastAsia"/>
          <w:sz w:val="24"/>
        </w:rPr>
        <w:t>学生就业率逐年提高。根据麦克思数据有限公司对我院应届毕业生培养质量评价报告显示，</w:t>
      </w:r>
      <w:r w:rsidR="00A10781">
        <w:rPr>
          <w:rFonts w:ascii="宋体" w:eastAsia="宋体" w:hAnsi="宋体" w:cs="宋体" w:hint="eastAsia"/>
          <w:sz w:val="24"/>
        </w:rPr>
        <w:t>2</w:t>
      </w:r>
      <w:r w:rsidR="007B68CC" w:rsidRPr="0028436F">
        <w:rPr>
          <w:rFonts w:ascii="宋体" w:eastAsia="宋体" w:hAnsi="宋体" w:cs="宋体" w:hint="eastAsia"/>
          <w:sz w:val="24"/>
        </w:rPr>
        <w:t>0</w:t>
      </w:r>
      <w:r w:rsidR="00E21ED7">
        <w:rPr>
          <w:rFonts w:ascii="宋体" w:eastAsia="宋体" w:hAnsi="宋体" w:cs="宋体" w:hint="eastAsia"/>
          <w:sz w:val="24"/>
        </w:rPr>
        <w:t>1</w:t>
      </w:r>
      <w:r w:rsidR="007B68CC" w:rsidRPr="0028436F">
        <w:rPr>
          <w:rFonts w:ascii="宋体" w:eastAsia="宋体" w:hAnsi="宋体" w:cs="宋体" w:hint="eastAsia"/>
          <w:sz w:val="24"/>
        </w:rPr>
        <w:t>5</w:t>
      </w:r>
      <w:r w:rsidR="00A10781">
        <w:rPr>
          <w:rFonts w:ascii="宋体" w:eastAsia="宋体" w:hAnsi="宋体" w:cs="宋体" w:hint="eastAsia"/>
          <w:sz w:val="24"/>
        </w:rPr>
        <w:t>届</w:t>
      </w:r>
      <w:r w:rsidR="007B68CC" w:rsidRPr="0028436F">
        <w:rPr>
          <w:rFonts w:ascii="宋体" w:eastAsia="宋体" w:hAnsi="宋体" w:cs="宋体" w:hint="eastAsia"/>
          <w:sz w:val="24"/>
        </w:rPr>
        <w:t>就业率</w:t>
      </w:r>
      <w:r w:rsidR="00E21ED7">
        <w:rPr>
          <w:rFonts w:ascii="宋体" w:eastAsia="宋体" w:hAnsi="宋体" w:cs="宋体" w:hint="eastAsia"/>
          <w:sz w:val="24"/>
        </w:rPr>
        <w:t>88</w:t>
      </w:r>
      <w:r w:rsidR="007B68CC" w:rsidRPr="0028436F">
        <w:rPr>
          <w:rFonts w:ascii="宋体" w:eastAsia="宋体" w:hAnsi="宋体" w:cs="宋体" w:hint="eastAsia"/>
          <w:sz w:val="24"/>
        </w:rPr>
        <w:t>%</w:t>
      </w:r>
      <w:r w:rsidR="004D49CF">
        <w:rPr>
          <w:rFonts w:ascii="宋体" w:eastAsia="宋体" w:hAnsi="宋体" w:cs="宋体" w:hint="eastAsia"/>
          <w:sz w:val="24"/>
        </w:rPr>
        <w:t>，</w:t>
      </w:r>
      <w:r w:rsidR="007B68CC" w:rsidRPr="0028436F">
        <w:rPr>
          <w:rFonts w:ascii="宋体" w:eastAsia="宋体" w:hAnsi="宋体" w:cs="宋体" w:hint="eastAsia"/>
          <w:sz w:val="24"/>
        </w:rPr>
        <w:t>20</w:t>
      </w:r>
      <w:r w:rsidR="00E21ED7">
        <w:rPr>
          <w:rFonts w:ascii="宋体" w:eastAsia="宋体" w:hAnsi="宋体" w:cs="宋体" w:hint="eastAsia"/>
          <w:sz w:val="24"/>
        </w:rPr>
        <w:t>16</w:t>
      </w:r>
      <w:r w:rsidR="00A10781">
        <w:rPr>
          <w:rFonts w:ascii="宋体" w:eastAsia="宋体" w:hAnsi="宋体" w:cs="宋体" w:hint="eastAsia"/>
          <w:sz w:val="24"/>
        </w:rPr>
        <w:t>届</w:t>
      </w:r>
      <w:r w:rsidR="007B68CC" w:rsidRPr="0028436F">
        <w:rPr>
          <w:rFonts w:ascii="宋体" w:eastAsia="宋体" w:hAnsi="宋体" w:cs="宋体" w:hint="eastAsia"/>
          <w:sz w:val="24"/>
        </w:rPr>
        <w:t>就业率上升到</w:t>
      </w:r>
      <w:r w:rsidR="00E21ED7">
        <w:rPr>
          <w:rFonts w:ascii="宋体" w:eastAsia="宋体" w:hAnsi="宋体" w:cs="宋体" w:hint="eastAsia"/>
          <w:sz w:val="24"/>
        </w:rPr>
        <w:t>92</w:t>
      </w:r>
      <w:r w:rsidR="007B68CC" w:rsidRPr="0028436F">
        <w:rPr>
          <w:rFonts w:ascii="宋体" w:eastAsia="宋体" w:hAnsi="宋体" w:cs="宋体" w:hint="eastAsia"/>
          <w:sz w:val="24"/>
        </w:rPr>
        <w:t>%</w:t>
      </w:r>
      <w:r w:rsidR="004D49CF">
        <w:rPr>
          <w:rFonts w:ascii="宋体" w:eastAsia="宋体" w:hAnsi="宋体" w:cs="宋体" w:hint="eastAsia"/>
          <w:sz w:val="24"/>
        </w:rPr>
        <w:t>；</w:t>
      </w:r>
      <w:r w:rsidR="00A10781">
        <w:rPr>
          <w:rFonts w:ascii="宋体" w:eastAsia="宋体" w:hAnsi="宋体" w:cs="宋体" w:hint="eastAsia"/>
          <w:sz w:val="24"/>
        </w:rPr>
        <w:t>专业月收入由2015届的月平均收入3615上升到2016届的3803</w:t>
      </w:r>
      <w:r w:rsidR="004D49CF">
        <w:rPr>
          <w:rFonts w:ascii="宋体" w:eastAsia="宋体" w:hAnsi="宋体" w:cs="宋体" w:hint="eastAsia"/>
          <w:sz w:val="24"/>
        </w:rPr>
        <w:t>；离职率由2015届的47%下降到2016届的30%；教学满意度由2015届的92%上升到2016届的100%。</w:t>
      </w:r>
    </w:p>
    <w:p w:rsidR="007B68CC" w:rsidRPr="00492D8A" w:rsidRDefault="007B68CC" w:rsidP="007B68CC">
      <w:pPr>
        <w:widowControl/>
        <w:shd w:val="clear" w:color="auto" w:fill="FFFFFF"/>
        <w:spacing w:line="360" w:lineRule="auto"/>
        <w:jc w:val="left"/>
        <w:rPr>
          <w:rFonts w:asciiTheme="minorEastAsia" w:eastAsiaTheme="minorEastAsia" w:hAnsiTheme="minorEastAsia" w:cs="宋体"/>
          <w:b/>
          <w:bCs/>
          <w:color w:val="000000"/>
          <w:spacing w:val="2"/>
          <w:kern w:val="0"/>
          <w:sz w:val="24"/>
        </w:rPr>
      </w:pPr>
      <w:r w:rsidRPr="00492D8A">
        <w:rPr>
          <w:rFonts w:asciiTheme="minorEastAsia" w:eastAsiaTheme="minorEastAsia" w:hAnsiTheme="minorEastAsia" w:cs="宋体" w:hint="eastAsia"/>
          <w:b/>
          <w:bCs/>
          <w:color w:val="000000"/>
          <w:spacing w:val="2"/>
          <w:kern w:val="0"/>
          <w:sz w:val="24"/>
        </w:rPr>
        <w:lastRenderedPageBreak/>
        <w:t>（二）教学取得丰硕成果</w:t>
      </w:r>
    </w:p>
    <w:p w:rsidR="007A016D" w:rsidRPr="0028436F" w:rsidRDefault="0028436F" w:rsidP="004B777E">
      <w:pPr>
        <w:widowControl/>
        <w:shd w:val="clear" w:color="auto" w:fill="FFFFFF"/>
        <w:spacing w:line="360" w:lineRule="auto"/>
        <w:jc w:val="left"/>
        <w:rPr>
          <w:rFonts w:ascii="宋体" w:eastAsia="宋体" w:hAnsi="宋体" w:cs="宋体"/>
          <w:sz w:val="24"/>
        </w:rPr>
      </w:pPr>
      <w:r>
        <w:rPr>
          <w:rFonts w:ascii="楷体_GB2312" w:eastAsia="楷体_GB2312" w:hAnsi="宋体" w:cs="宋体" w:hint="eastAsia"/>
          <w:color w:val="000000"/>
          <w:kern w:val="0"/>
          <w:sz w:val="24"/>
        </w:rPr>
        <w:t xml:space="preserve">   </w:t>
      </w:r>
      <w:r w:rsidR="007B68CC" w:rsidRPr="0028436F">
        <w:rPr>
          <w:rFonts w:ascii="宋体" w:eastAsia="宋体" w:hAnsi="宋体" w:cs="宋体" w:hint="eastAsia"/>
          <w:sz w:val="24"/>
        </w:rPr>
        <w:t>自20</w:t>
      </w:r>
      <w:r w:rsidR="004B777E" w:rsidRPr="0028436F">
        <w:rPr>
          <w:rFonts w:ascii="宋体" w:eastAsia="宋体" w:hAnsi="宋体" w:cs="宋体" w:hint="eastAsia"/>
          <w:sz w:val="24"/>
        </w:rPr>
        <w:t>1</w:t>
      </w:r>
      <w:r w:rsidR="007B68CC" w:rsidRPr="0028436F">
        <w:rPr>
          <w:rFonts w:ascii="宋体" w:eastAsia="宋体" w:hAnsi="宋体" w:cs="宋体" w:hint="eastAsia"/>
          <w:sz w:val="24"/>
        </w:rPr>
        <w:t>3年以来，我</w:t>
      </w:r>
      <w:r w:rsidR="004B777E" w:rsidRPr="0028436F">
        <w:rPr>
          <w:rFonts w:ascii="宋体" w:eastAsia="宋体" w:hAnsi="宋体" w:cs="宋体" w:hint="eastAsia"/>
          <w:sz w:val="24"/>
        </w:rPr>
        <w:t>团队完成五门优质课的建设，完成滨海新区特色优质专业连锁经营管理专业教学资源库建设。团队教师指导学生参加全国零售新星大赛，10余名同学获得全国一、二、三等奖，同时获得香港恒欣奖学金奖励的10000到1500奖学金，老师也获得优秀指导教师称号。每年指导的学生参加学院科技文化作品展，“海淘之家O2O体验店”等作品获得学院一、二等奖。教师通过参加学院教师业务能力比赛和天津市信息化大赛提升自己的业务能力，一名教师获天津市信息化大赛三等奖，两名教师分别获学院教学业务能力竞赛一等奖和三等奖。</w:t>
      </w:r>
    </w:p>
    <w:p w:rsidR="007B68CC" w:rsidRPr="00492D8A" w:rsidRDefault="007B68CC" w:rsidP="007B68CC">
      <w:pPr>
        <w:widowControl/>
        <w:shd w:val="clear" w:color="auto" w:fill="FFFFFF"/>
        <w:spacing w:line="360" w:lineRule="auto"/>
        <w:jc w:val="left"/>
        <w:rPr>
          <w:rFonts w:asciiTheme="minorEastAsia" w:eastAsiaTheme="minorEastAsia" w:hAnsiTheme="minorEastAsia" w:cs="宋体"/>
          <w:b/>
          <w:bCs/>
          <w:color w:val="000000"/>
          <w:spacing w:val="2"/>
          <w:kern w:val="0"/>
          <w:sz w:val="24"/>
        </w:rPr>
      </w:pPr>
      <w:r w:rsidRPr="00492D8A">
        <w:rPr>
          <w:rFonts w:asciiTheme="minorEastAsia" w:eastAsiaTheme="minorEastAsia" w:hAnsiTheme="minorEastAsia" w:cs="宋体" w:hint="eastAsia"/>
          <w:b/>
          <w:bCs/>
          <w:color w:val="000000"/>
          <w:spacing w:val="2"/>
          <w:kern w:val="0"/>
          <w:sz w:val="24"/>
        </w:rPr>
        <w:t>（三）</w:t>
      </w:r>
      <w:r w:rsidR="00D85F7B" w:rsidRPr="00492D8A">
        <w:rPr>
          <w:rFonts w:asciiTheme="minorEastAsia" w:eastAsiaTheme="minorEastAsia" w:hAnsiTheme="minorEastAsia" w:cs="宋体" w:hint="eastAsia"/>
          <w:b/>
          <w:bCs/>
          <w:color w:val="000000"/>
          <w:spacing w:val="2"/>
          <w:kern w:val="0"/>
          <w:sz w:val="24"/>
        </w:rPr>
        <w:t>师资团队专业与科研水平显著提高</w:t>
      </w:r>
    </w:p>
    <w:p w:rsidR="00FE0B48" w:rsidRPr="0028436F" w:rsidRDefault="007B68CC" w:rsidP="007B68CC">
      <w:pPr>
        <w:widowControl/>
        <w:shd w:val="clear" w:color="auto" w:fill="FFFFFF"/>
        <w:spacing w:line="360" w:lineRule="auto"/>
        <w:jc w:val="left"/>
        <w:rPr>
          <w:rFonts w:ascii="宋体" w:eastAsia="宋体" w:hAnsi="宋体" w:cs="宋体"/>
          <w:sz w:val="24"/>
        </w:rPr>
      </w:pPr>
      <w:r w:rsidRPr="002C2BF6">
        <w:rPr>
          <w:rFonts w:ascii="Simsun" w:eastAsia="宋体" w:hAnsi="Simsun" w:cs="宋体"/>
          <w:b/>
          <w:bCs/>
          <w:color w:val="000000"/>
          <w:kern w:val="0"/>
          <w:sz w:val="24"/>
        </w:rPr>
        <w:t> </w:t>
      </w:r>
      <w:r w:rsidR="009F10A2">
        <w:rPr>
          <w:rFonts w:ascii="Simsun" w:eastAsia="宋体" w:hAnsi="Simsun" w:cs="宋体" w:hint="eastAsia"/>
          <w:b/>
          <w:bCs/>
          <w:color w:val="000000"/>
          <w:kern w:val="0"/>
          <w:sz w:val="24"/>
        </w:rPr>
        <w:t xml:space="preserve">   </w:t>
      </w:r>
      <w:r w:rsidR="00FE0B48" w:rsidRPr="0028436F">
        <w:rPr>
          <w:rFonts w:ascii="宋体" w:eastAsia="宋体" w:hAnsi="宋体" w:cs="宋体" w:hint="eastAsia"/>
          <w:sz w:val="24"/>
        </w:rPr>
        <w:t>通过本成果建设，锻炼培养了一支教育教学理念先进、实践操作能力强、教学水平高、素质过硬的双师型教师队伍。专业建设团队专兼职教师11人，在近3年的师资队伍建设中，在校企深度融合的管理平台下，采取“走出去，请进来”等形式，培养了一批理论、实践能力较强的“双师素质”教师。具有“品类管理师”、“门店视觉营销经理”、“门店营运经理”“会计师”“物流师”等资格证书，双师素质比例达100%。</w:t>
      </w:r>
    </w:p>
    <w:p w:rsidR="00FE0B48" w:rsidRPr="0028436F" w:rsidRDefault="000A16C6" w:rsidP="007B68CC">
      <w:pPr>
        <w:widowControl/>
        <w:shd w:val="clear" w:color="auto" w:fill="FFFFFF"/>
        <w:spacing w:line="360" w:lineRule="auto"/>
        <w:jc w:val="left"/>
        <w:rPr>
          <w:rFonts w:ascii="宋体" w:eastAsia="宋体" w:hAnsi="宋体" w:cs="宋体"/>
          <w:sz w:val="24"/>
        </w:rPr>
      </w:pPr>
      <w:r w:rsidRPr="0028436F">
        <w:rPr>
          <w:rFonts w:ascii="宋体" w:eastAsia="宋体" w:hAnsi="宋体" w:cs="宋体" w:hint="eastAsia"/>
          <w:sz w:val="24"/>
        </w:rPr>
        <w:t xml:space="preserve">     </w:t>
      </w:r>
      <w:r w:rsidR="009F767C" w:rsidRPr="0028436F">
        <w:rPr>
          <w:rFonts w:ascii="宋体" w:eastAsia="宋体" w:hAnsi="宋体" w:cs="宋体" w:hint="eastAsia"/>
          <w:sz w:val="24"/>
        </w:rPr>
        <w:t>专业建设团队近三年来共主持省市级教改课题</w:t>
      </w:r>
      <w:r w:rsidR="00E8704E">
        <w:rPr>
          <w:rFonts w:ascii="宋体" w:eastAsia="宋体" w:hAnsi="宋体" w:cs="宋体" w:hint="eastAsia"/>
          <w:sz w:val="24"/>
        </w:rPr>
        <w:t>4</w:t>
      </w:r>
      <w:r w:rsidR="009F767C" w:rsidRPr="0028436F">
        <w:rPr>
          <w:rFonts w:ascii="宋体" w:eastAsia="宋体" w:hAnsi="宋体" w:cs="宋体" w:hint="eastAsia"/>
          <w:sz w:val="24"/>
        </w:rPr>
        <w:t>项，校级课题</w:t>
      </w:r>
      <w:r w:rsidR="00B200D0">
        <w:rPr>
          <w:rFonts w:ascii="宋体" w:eastAsia="宋体" w:hAnsi="宋体" w:cs="宋体" w:hint="eastAsia"/>
          <w:sz w:val="24"/>
        </w:rPr>
        <w:t>3</w:t>
      </w:r>
      <w:r w:rsidR="009F767C" w:rsidRPr="0028436F">
        <w:rPr>
          <w:rFonts w:ascii="宋体" w:eastAsia="宋体" w:hAnsi="宋体" w:cs="宋体" w:hint="eastAsia"/>
          <w:sz w:val="24"/>
        </w:rPr>
        <w:t>项，参与各级课题项目10余项，公开发表论文1</w:t>
      </w:r>
      <w:r w:rsidR="001F59EC">
        <w:rPr>
          <w:rFonts w:ascii="宋体" w:eastAsia="宋体" w:hAnsi="宋体" w:cs="宋体" w:hint="eastAsia"/>
          <w:sz w:val="24"/>
        </w:rPr>
        <w:t>0</w:t>
      </w:r>
      <w:r w:rsidR="009F767C" w:rsidRPr="0028436F">
        <w:rPr>
          <w:rFonts w:ascii="宋体" w:eastAsia="宋体" w:hAnsi="宋体" w:cs="宋体" w:hint="eastAsia"/>
          <w:sz w:val="24"/>
        </w:rPr>
        <w:t>篇，</w:t>
      </w:r>
      <w:r w:rsidR="008D1B43">
        <w:rPr>
          <w:rFonts w:ascii="宋体" w:eastAsia="宋体" w:hAnsi="宋体" w:cs="宋体" w:hint="eastAsia"/>
          <w:sz w:val="24"/>
        </w:rPr>
        <w:t>其中核心期刊3篇，</w:t>
      </w:r>
      <w:r w:rsidR="009F767C" w:rsidRPr="0028436F">
        <w:rPr>
          <w:rFonts w:ascii="宋体" w:eastAsia="宋体" w:hAnsi="宋体" w:cs="宋体" w:hint="eastAsia"/>
          <w:sz w:val="24"/>
        </w:rPr>
        <w:t>主编副主编教材3部，</w:t>
      </w:r>
      <w:r w:rsidR="0008148F" w:rsidRPr="0028436F">
        <w:rPr>
          <w:rFonts w:ascii="宋体" w:eastAsia="宋体" w:hAnsi="宋体" w:cs="宋体" w:hint="eastAsia"/>
          <w:sz w:val="24"/>
        </w:rPr>
        <w:t>教师团队整体的</w:t>
      </w:r>
      <w:r w:rsidR="009F767C" w:rsidRPr="0028436F">
        <w:rPr>
          <w:rFonts w:ascii="宋体" w:eastAsia="宋体" w:hAnsi="宋体" w:cs="宋体" w:hint="eastAsia"/>
          <w:sz w:val="24"/>
        </w:rPr>
        <w:t>科研能力</w:t>
      </w:r>
      <w:r w:rsidR="0008148F" w:rsidRPr="0028436F">
        <w:rPr>
          <w:rFonts w:ascii="宋体" w:eastAsia="宋体" w:hAnsi="宋体" w:cs="宋体" w:hint="eastAsia"/>
          <w:sz w:val="24"/>
        </w:rPr>
        <w:t>和教学效果</w:t>
      </w:r>
      <w:r w:rsidR="009F767C" w:rsidRPr="0028436F">
        <w:rPr>
          <w:rFonts w:ascii="宋体" w:eastAsia="宋体" w:hAnsi="宋体" w:cs="宋体" w:hint="eastAsia"/>
          <w:sz w:val="24"/>
        </w:rPr>
        <w:t>提升显著。</w:t>
      </w:r>
    </w:p>
    <w:p w:rsidR="00C50FBF" w:rsidRPr="00492D8A" w:rsidRDefault="00C50FBF" w:rsidP="007B68CC">
      <w:pPr>
        <w:widowControl/>
        <w:shd w:val="clear" w:color="auto" w:fill="FFFFFF"/>
        <w:spacing w:line="360" w:lineRule="auto"/>
        <w:jc w:val="left"/>
        <w:rPr>
          <w:rFonts w:asciiTheme="minorEastAsia" w:eastAsiaTheme="minorEastAsia" w:hAnsiTheme="minorEastAsia" w:cs="宋体"/>
          <w:b/>
          <w:color w:val="000000"/>
          <w:spacing w:val="-7"/>
          <w:kern w:val="0"/>
          <w:sz w:val="24"/>
        </w:rPr>
      </w:pPr>
      <w:r w:rsidRPr="00492D8A">
        <w:rPr>
          <w:rFonts w:asciiTheme="minorEastAsia" w:eastAsiaTheme="minorEastAsia" w:hAnsiTheme="minorEastAsia" w:cs="宋体" w:hint="eastAsia"/>
          <w:b/>
          <w:color w:val="000000"/>
          <w:spacing w:val="-7"/>
          <w:kern w:val="0"/>
          <w:sz w:val="24"/>
        </w:rPr>
        <w:t>（四）、校企合作成果显著</w:t>
      </w:r>
    </w:p>
    <w:p w:rsidR="00C50FBF" w:rsidRPr="0028436F" w:rsidRDefault="00A922C0" w:rsidP="0028436F">
      <w:pPr>
        <w:widowControl/>
        <w:shd w:val="clear" w:color="auto" w:fill="FFFFFF"/>
        <w:spacing w:line="360" w:lineRule="auto"/>
        <w:jc w:val="left"/>
        <w:rPr>
          <w:rFonts w:ascii="宋体" w:eastAsia="宋体" w:hAnsi="宋体" w:cs="宋体"/>
          <w:sz w:val="24"/>
        </w:rPr>
      </w:pPr>
      <w:r>
        <w:rPr>
          <w:rFonts w:ascii="宋体" w:eastAsia="宋体" w:hAnsi="宋体" w:cs="宋体" w:hint="eastAsia"/>
          <w:sz w:val="24"/>
        </w:rPr>
        <w:lastRenderedPageBreak/>
        <w:t xml:space="preserve">    </w:t>
      </w:r>
      <w:r w:rsidR="00C50FBF" w:rsidRPr="0028436F">
        <w:rPr>
          <w:rFonts w:ascii="宋体" w:eastAsia="宋体" w:hAnsi="宋体" w:cs="宋体" w:hint="eastAsia"/>
          <w:sz w:val="24"/>
        </w:rPr>
        <w:t>通过加强与行业、企业的联系和合作，共同探索创立适应高职教育特点的、“互利共赢”的办学体制机制。坚持以学校为主体、行业指导、企业参与的专业建设机制，建立长期稳定、关系良好的校企合作“双主体”教育运行机制。</w:t>
      </w:r>
    </w:p>
    <w:p w:rsidR="00876E8E" w:rsidRPr="0028436F" w:rsidRDefault="0028436F" w:rsidP="0028436F">
      <w:pPr>
        <w:widowControl/>
        <w:shd w:val="clear" w:color="auto" w:fill="FFFFFF"/>
        <w:spacing w:line="360" w:lineRule="auto"/>
        <w:jc w:val="left"/>
        <w:rPr>
          <w:rFonts w:ascii="宋体" w:eastAsia="宋体" w:hAnsi="宋体" w:cs="宋体"/>
          <w:sz w:val="24"/>
        </w:rPr>
      </w:pPr>
      <w:r>
        <w:rPr>
          <w:rFonts w:ascii="宋体" w:eastAsia="宋体" w:hAnsi="宋体" w:cs="宋体" w:hint="eastAsia"/>
          <w:sz w:val="24"/>
        </w:rPr>
        <w:t xml:space="preserve">   </w:t>
      </w:r>
      <w:r w:rsidR="00C50FBF" w:rsidRPr="0028436F">
        <w:rPr>
          <w:rFonts w:ascii="宋体" w:eastAsia="宋体" w:hAnsi="宋体" w:cs="宋体" w:hint="eastAsia"/>
          <w:sz w:val="24"/>
        </w:rPr>
        <w:t>1、校企合作企业质量高、效果好。合作企业中世界500强企业</w:t>
      </w:r>
      <w:r w:rsidR="008F3292" w:rsidRPr="0028436F">
        <w:rPr>
          <w:rFonts w:ascii="宋体" w:eastAsia="宋体" w:hAnsi="宋体" w:cs="宋体" w:hint="eastAsia"/>
          <w:sz w:val="24"/>
        </w:rPr>
        <w:t>4</w:t>
      </w:r>
      <w:r w:rsidR="00C50FBF" w:rsidRPr="0028436F">
        <w:rPr>
          <w:rFonts w:ascii="宋体" w:eastAsia="宋体" w:hAnsi="宋体" w:cs="宋体" w:hint="eastAsia"/>
          <w:sz w:val="24"/>
        </w:rPr>
        <w:t>家（华润万家、</w:t>
      </w:r>
      <w:r w:rsidR="008F3292" w:rsidRPr="0028436F">
        <w:rPr>
          <w:rFonts w:ascii="宋体" w:eastAsia="宋体" w:hAnsi="宋体" w:cs="宋体" w:hint="eastAsia"/>
          <w:sz w:val="24"/>
        </w:rPr>
        <w:t>屈臣氏、苏宁云商、永旺</w:t>
      </w:r>
      <w:r w:rsidR="00C50FBF" w:rsidRPr="0028436F">
        <w:rPr>
          <w:rFonts w:ascii="宋体" w:eastAsia="宋体" w:hAnsi="宋体" w:cs="宋体" w:hint="eastAsia"/>
          <w:sz w:val="24"/>
        </w:rPr>
        <w:t>）</w:t>
      </w:r>
      <w:r w:rsidR="00A922C0">
        <w:rPr>
          <w:rFonts w:ascii="宋体" w:eastAsia="宋体" w:hAnsi="宋体" w:cs="宋体" w:hint="eastAsia"/>
          <w:sz w:val="24"/>
        </w:rPr>
        <w:t>,</w:t>
      </w:r>
      <w:r w:rsidR="008F3292" w:rsidRPr="0028436F">
        <w:rPr>
          <w:rFonts w:ascii="宋体" w:eastAsia="宋体" w:hAnsi="宋体" w:cs="宋体" w:hint="eastAsia"/>
          <w:sz w:val="24"/>
        </w:rPr>
        <w:t>中国连锁百强企业</w:t>
      </w:r>
      <w:r w:rsidR="00BC35CC" w:rsidRPr="0028436F">
        <w:rPr>
          <w:rFonts w:ascii="宋体" w:eastAsia="宋体" w:hAnsi="宋体" w:cs="宋体" w:hint="eastAsia"/>
          <w:sz w:val="24"/>
        </w:rPr>
        <w:t>2家</w:t>
      </w:r>
      <w:r w:rsidR="008F3292" w:rsidRPr="0028436F">
        <w:rPr>
          <w:rFonts w:ascii="宋体" w:eastAsia="宋体" w:hAnsi="宋体" w:cs="宋体" w:hint="eastAsia"/>
          <w:sz w:val="24"/>
        </w:rPr>
        <w:t>（永辉超市、北京百胜餐饮有限公司、）</w:t>
      </w:r>
      <w:r w:rsidR="00BC35CC" w:rsidRPr="0028436F">
        <w:rPr>
          <w:rFonts w:ascii="宋体" w:eastAsia="宋体" w:hAnsi="宋体" w:cs="宋体"/>
          <w:sz w:val="24"/>
        </w:rPr>
        <w:t>全国首创最大规模的吧台式涮锅企业</w:t>
      </w:r>
      <w:r w:rsidR="008F3292" w:rsidRPr="0028436F">
        <w:rPr>
          <w:rFonts w:ascii="宋体" w:eastAsia="宋体" w:hAnsi="宋体" w:cs="宋体" w:hint="eastAsia"/>
          <w:sz w:val="24"/>
        </w:rPr>
        <w:t>呷哺呷哺</w:t>
      </w:r>
      <w:r w:rsidR="00BC35CC" w:rsidRPr="0028436F">
        <w:rPr>
          <w:rFonts w:ascii="宋体" w:eastAsia="宋体" w:hAnsi="宋体" w:cs="宋体" w:hint="eastAsia"/>
          <w:sz w:val="24"/>
        </w:rPr>
        <w:t>，新型业态言几又文化传播有限公司、天津津乐园烘培有限公司和</w:t>
      </w:r>
      <w:r w:rsidR="00BC35CC" w:rsidRPr="0028436F">
        <w:rPr>
          <w:rFonts w:ascii="宋体" w:eastAsia="宋体" w:hAnsi="宋体" w:cs="宋体"/>
          <w:sz w:val="24"/>
        </w:rPr>
        <w:t>北京全时叁陆伍连锁便利店有限公司</w:t>
      </w:r>
      <w:r w:rsidR="00C50FBF" w:rsidRPr="0028436F">
        <w:rPr>
          <w:rFonts w:ascii="宋体" w:eastAsia="宋体" w:hAnsi="宋体" w:cs="宋体" w:hint="eastAsia"/>
          <w:sz w:val="24"/>
        </w:rPr>
        <w:t>等涉及家电连锁、大卖场、连锁餐饮和便利店等业态的企业建立校企合作关系。</w:t>
      </w:r>
      <w:r w:rsidR="00876E8E" w:rsidRPr="0028436F">
        <w:rPr>
          <w:rFonts w:ascii="宋体" w:eastAsia="宋体" w:hAnsi="宋体" w:cs="宋体" w:hint="eastAsia"/>
          <w:sz w:val="24"/>
        </w:rPr>
        <w:t>分别与苏宁云商（6届）、必胜客（5届）、津乐园饼业有限公司（4届）、永旺（2届）、呷哺呷哺（1届）永辉（1届）和言几又文化传媒有限公司（1届）组建订单班。2016年与北京必胜客餐饮有限公司共建“必胜客储备店长班”，针对未来就业岗位，学校与企业共同培养学生，组织日常教学工作。毕业后综合考评，根据企业需求和个人发展规划安排上岗，薪酬执行岗位工资加效益奖金。形成基于校企合作的生产性实训基地形成较为成熟的“就业式教学，公司化实践”的人才培养模式并组织进行实施。</w:t>
      </w:r>
      <w:r w:rsidR="003F189E" w:rsidRPr="0028436F">
        <w:rPr>
          <w:rFonts w:ascii="宋体" w:eastAsia="宋体" w:hAnsi="宋体" w:cs="宋体" w:hint="eastAsia"/>
          <w:sz w:val="24"/>
        </w:rPr>
        <w:t xml:space="preserve"> </w:t>
      </w:r>
      <w:r w:rsidR="00876E8E" w:rsidRPr="0028436F">
        <w:rPr>
          <w:rFonts w:ascii="宋体" w:eastAsia="宋体" w:hAnsi="宋体" w:cs="宋体" w:hint="eastAsia"/>
          <w:sz w:val="24"/>
        </w:rPr>
        <w:t>400</w:t>
      </w:r>
      <w:r w:rsidR="003F189E" w:rsidRPr="0028436F">
        <w:rPr>
          <w:rFonts w:ascii="宋体" w:eastAsia="宋体" w:hAnsi="宋体" w:cs="宋体" w:hint="eastAsia"/>
          <w:sz w:val="24"/>
        </w:rPr>
        <w:t>多名学生受益</w:t>
      </w:r>
      <w:r w:rsidR="0044238A" w:rsidRPr="0028436F">
        <w:rPr>
          <w:rFonts w:ascii="宋体" w:eastAsia="宋体" w:hAnsi="宋体" w:cs="宋体" w:hint="eastAsia"/>
          <w:sz w:val="24"/>
        </w:rPr>
        <w:t>，17届订单班的实习生平均月薪超过3500元。</w:t>
      </w:r>
    </w:p>
    <w:p w:rsidR="00C50FBF" w:rsidRPr="0028436F" w:rsidRDefault="00876E8E" w:rsidP="0028436F">
      <w:pPr>
        <w:widowControl/>
        <w:shd w:val="clear" w:color="auto" w:fill="FFFFFF"/>
        <w:spacing w:line="360" w:lineRule="auto"/>
        <w:jc w:val="left"/>
        <w:rPr>
          <w:rFonts w:ascii="宋体" w:eastAsia="宋体" w:hAnsi="宋体" w:cs="宋体"/>
          <w:sz w:val="24"/>
        </w:rPr>
      </w:pPr>
      <w:r w:rsidRPr="0028436F">
        <w:rPr>
          <w:rFonts w:ascii="宋体" w:eastAsia="宋体" w:hAnsi="宋体" w:cs="宋体" w:hint="eastAsia"/>
          <w:sz w:val="24"/>
        </w:rPr>
        <w:t xml:space="preserve">    </w:t>
      </w:r>
      <w:r w:rsidR="00C50FBF" w:rsidRPr="0028436F">
        <w:rPr>
          <w:rFonts w:ascii="宋体" w:eastAsia="宋体" w:hAnsi="宋体" w:cs="宋体" w:hint="eastAsia"/>
          <w:sz w:val="24"/>
        </w:rPr>
        <w:t>同时于2011年11月份加入中国连锁经营协会，在这几年时间里我们与行业协会深度交流，成为校企合作小组成员，承办了2012年校企合作小组会议。借助这样一个平台完善连锁专业的课程设置、把握连锁专业建设方向,实现资源共享。</w:t>
      </w:r>
    </w:p>
    <w:p w:rsidR="00F25043" w:rsidRDefault="0028436F" w:rsidP="007B68CC">
      <w:pPr>
        <w:widowControl/>
        <w:shd w:val="clear" w:color="auto" w:fill="FFFFFF"/>
        <w:spacing w:line="360" w:lineRule="auto"/>
        <w:jc w:val="left"/>
        <w:rPr>
          <w:rFonts w:ascii="宋体" w:eastAsia="宋体" w:hAnsi="宋体" w:cs="宋体"/>
          <w:sz w:val="24"/>
        </w:rPr>
      </w:pPr>
      <w:r>
        <w:rPr>
          <w:rFonts w:ascii="宋体" w:eastAsia="宋体" w:hAnsi="宋体" w:cs="宋体" w:hint="eastAsia"/>
          <w:sz w:val="24"/>
        </w:rPr>
        <w:lastRenderedPageBreak/>
        <w:t xml:space="preserve">    </w:t>
      </w:r>
      <w:r w:rsidR="00F25043" w:rsidRPr="0028436F">
        <w:rPr>
          <w:rFonts w:ascii="宋体" w:eastAsia="宋体" w:hAnsi="宋体" w:cs="宋体" w:hint="eastAsia"/>
          <w:sz w:val="24"/>
        </w:rPr>
        <w:t>2、学生积极性高、合作延续性强、学生成长晋升率高。连锁专业近三年订单率保持在90%以上；订单班学员达到率保持在85%以上；学生1年内平均晋升率60%以上；累计为苏宁云商培养店长5名，督导13名；为必胜客餐厅培养餐厅经理15人，屈臣氏培养店长2名，为永辉培养小店长8名；言几又二星级以上店员10人。</w:t>
      </w:r>
      <w:r w:rsidR="0044238A" w:rsidRPr="0028436F">
        <w:rPr>
          <w:rFonts w:ascii="宋体" w:eastAsia="宋体" w:hAnsi="宋体" w:cs="宋体" w:hint="eastAsia"/>
          <w:sz w:val="24"/>
        </w:rPr>
        <w:t>校企合作培养成效显著。</w:t>
      </w:r>
    </w:p>
    <w:p w:rsidR="003A20F4" w:rsidRDefault="003A20F4" w:rsidP="007B68CC">
      <w:pPr>
        <w:widowControl/>
        <w:shd w:val="clear" w:color="auto" w:fill="FFFFFF"/>
        <w:spacing w:line="360" w:lineRule="auto"/>
        <w:jc w:val="left"/>
        <w:rPr>
          <w:rFonts w:ascii="宋体" w:eastAsia="宋体" w:hAnsi="宋体" w:cs="宋体"/>
          <w:sz w:val="24"/>
        </w:rPr>
      </w:pPr>
    </w:p>
    <w:p w:rsidR="003A20F4" w:rsidRDefault="003A20F4" w:rsidP="007B68CC">
      <w:pPr>
        <w:widowControl/>
        <w:shd w:val="clear" w:color="auto" w:fill="FFFFFF"/>
        <w:spacing w:line="360" w:lineRule="auto"/>
        <w:jc w:val="left"/>
        <w:rPr>
          <w:rFonts w:ascii="宋体" w:eastAsia="宋体" w:hAnsi="宋体" w:cs="宋体"/>
          <w:sz w:val="24"/>
        </w:rPr>
      </w:pPr>
    </w:p>
    <w:p w:rsidR="003A20F4" w:rsidRDefault="003A20F4" w:rsidP="007B68CC">
      <w:pPr>
        <w:widowControl/>
        <w:shd w:val="clear" w:color="auto" w:fill="FFFFFF"/>
        <w:spacing w:line="360" w:lineRule="auto"/>
        <w:jc w:val="left"/>
        <w:rPr>
          <w:rFonts w:ascii="宋体" w:eastAsia="宋体" w:hAnsi="宋体" w:cs="宋体"/>
          <w:sz w:val="24"/>
        </w:rPr>
      </w:pPr>
    </w:p>
    <w:p w:rsidR="003A20F4" w:rsidRDefault="003A20F4" w:rsidP="007B68CC">
      <w:pPr>
        <w:widowControl/>
        <w:shd w:val="clear" w:color="auto" w:fill="FFFFFF"/>
        <w:spacing w:line="360" w:lineRule="auto"/>
        <w:jc w:val="left"/>
        <w:rPr>
          <w:rFonts w:ascii="宋体" w:eastAsia="宋体" w:hAnsi="宋体" w:cs="宋体"/>
          <w:sz w:val="24"/>
        </w:rPr>
      </w:pPr>
    </w:p>
    <w:p w:rsidR="003A20F4" w:rsidRDefault="003A20F4" w:rsidP="007B68CC">
      <w:pPr>
        <w:widowControl/>
        <w:shd w:val="clear" w:color="auto" w:fill="FFFFFF"/>
        <w:spacing w:line="360" w:lineRule="auto"/>
        <w:jc w:val="left"/>
        <w:rPr>
          <w:rFonts w:ascii="宋体" w:eastAsia="宋体" w:hAnsi="宋体" w:cs="宋体"/>
          <w:sz w:val="24"/>
        </w:rPr>
      </w:pPr>
    </w:p>
    <w:p w:rsidR="003A20F4" w:rsidRDefault="003A20F4" w:rsidP="007B68CC">
      <w:pPr>
        <w:widowControl/>
        <w:shd w:val="clear" w:color="auto" w:fill="FFFFFF"/>
        <w:spacing w:line="360" w:lineRule="auto"/>
        <w:jc w:val="left"/>
        <w:rPr>
          <w:rFonts w:ascii="宋体" w:eastAsia="宋体" w:hAnsi="宋体" w:cs="宋体"/>
          <w:sz w:val="24"/>
        </w:rPr>
      </w:pPr>
    </w:p>
    <w:p w:rsidR="003A20F4" w:rsidRDefault="003A20F4" w:rsidP="007B68CC">
      <w:pPr>
        <w:widowControl/>
        <w:shd w:val="clear" w:color="auto" w:fill="FFFFFF"/>
        <w:spacing w:line="360" w:lineRule="auto"/>
        <w:jc w:val="left"/>
        <w:rPr>
          <w:rFonts w:ascii="宋体" w:eastAsia="宋体" w:hAnsi="宋体" w:cs="宋体"/>
          <w:sz w:val="24"/>
        </w:rPr>
      </w:pPr>
    </w:p>
    <w:p w:rsidR="003A20F4" w:rsidRDefault="003A20F4" w:rsidP="007B68CC">
      <w:pPr>
        <w:widowControl/>
        <w:shd w:val="clear" w:color="auto" w:fill="FFFFFF"/>
        <w:spacing w:line="360" w:lineRule="auto"/>
        <w:jc w:val="left"/>
        <w:rPr>
          <w:rFonts w:ascii="宋体" w:eastAsia="宋体" w:hAnsi="宋体" w:cs="宋体"/>
          <w:sz w:val="24"/>
        </w:rPr>
      </w:pPr>
    </w:p>
    <w:p w:rsidR="003A20F4" w:rsidRDefault="003A20F4" w:rsidP="007B68CC">
      <w:pPr>
        <w:widowControl/>
        <w:shd w:val="clear" w:color="auto" w:fill="FFFFFF"/>
        <w:spacing w:line="360" w:lineRule="auto"/>
        <w:jc w:val="left"/>
        <w:rPr>
          <w:rFonts w:ascii="宋体" w:eastAsia="宋体" w:hAnsi="宋体" w:cs="宋体"/>
          <w:sz w:val="24"/>
        </w:rPr>
      </w:pPr>
    </w:p>
    <w:p w:rsidR="003A20F4" w:rsidRDefault="003A20F4" w:rsidP="003A20F4">
      <w:pPr>
        <w:jc w:val="center"/>
        <w:rPr>
          <w:rFonts w:ascii="宋体" w:eastAsia="宋体" w:hAnsi="宋体"/>
          <w:sz w:val="44"/>
          <w:szCs w:val="44"/>
        </w:rPr>
      </w:pPr>
    </w:p>
    <w:p w:rsidR="009B5435" w:rsidRDefault="009B5435" w:rsidP="003A20F4">
      <w:pPr>
        <w:jc w:val="center"/>
        <w:rPr>
          <w:rFonts w:ascii="宋体" w:eastAsia="宋体" w:hAnsi="宋体"/>
          <w:sz w:val="44"/>
          <w:szCs w:val="44"/>
        </w:rPr>
      </w:pPr>
    </w:p>
    <w:p w:rsidR="00D25346" w:rsidRDefault="00D25346" w:rsidP="003A20F4">
      <w:pPr>
        <w:jc w:val="center"/>
        <w:rPr>
          <w:rFonts w:ascii="宋体" w:eastAsia="宋体" w:hAnsi="宋体"/>
          <w:sz w:val="44"/>
          <w:szCs w:val="44"/>
        </w:rPr>
      </w:pPr>
    </w:p>
    <w:p w:rsidR="00D25346" w:rsidRDefault="00D25346" w:rsidP="003A20F4">
      <w:pPr>
        <w:jc w:val="center"/>
        <w:rPr>
          <w:rFonts w:ascii="宋体" w:eastAsia="宋体" w:hAnsi="宋体"/>
          <w:sz w:val="44"/>
          <w:szCs w:val="44"/>
        </w:rPr>
      </w:pPr>
    </w:p>
    <w:p w:rsidR="009B5435" w:rsidRDefault="009B5435" w:rsidP="003A20F4">
      <w:pPr>
        <w:jc w:val="center"/>
        <w:rPr>
          <w:rFonts w:ascii="宋体" w:eastAsia="宋体" w:hAnsi="宋体"/>
          <w:sz w:val="44"/>
          <w:szCs w:val="44"/>
        </w:rPr>
      </w:pPr>
    </w:p>
    <w:p w:rsidR="009B5435" w:rsidRPr="009B5435" w:rsidRDefault="009B5435" w:rsidP="004A2927">
      <w:pPr>
        <w:pStyle w:val="1"/>
        <w:rPr>
          <w:b w:val="0"/>
          <w:sz w:val="28"/>
          <w:szCs w:val="28"/>
        </w:rPr>
      </w:pPr>
      <w:bookmarkStart w:id="4" w:name="_Toc508712198"/>
      <w:r w:rsidRPr="009B5435">
        <w:rPr>
          <w:rFonts w:hint="eastAsia"/>
          <w:b w:val="0"/>
          <w:sz w:val="28"/>
          <w:szCs w:val="28"/>
        </w:rPr>
        <w:lastRenderedPageBreak/>
        <w:t>2、教学成果佐证材料</w:t>
      </w:r>
      <w:bookmarkEnd w:id="4"/>
    </w:p>
    <w:p w:rsidR="003A20F4" w:rsidRPr="00CA6721" w:rsidRDefault="003A20F4" w:rsidP="003A20F4">
      <w:pPr>
        <w:pStyle w:val="1"/>
        <w:rPr>
          <w:rFonts w:asciiTheme="minorEastAsia" w:eastAsiaTheme="minorEastAsia" w:hAnsiTheme="minorEastAsia"/>
          <w:sz w:val="24"/>
        </w:rPr>
      </w:pPr>
      <w:bookmarkStart w:id="5" w:name="_Toc508024765"/>
      <w:bookmarkStart w:id="6" w:name="_Toc508712199"/>
      <w:r>
        <w:rPr>
          <w:rFonts w:asciiTheme="minorEastAsia" w:eastAsiaTheme="minorEastAsia" w:hAnsiTheme="minorEastAsia" w:hint="eastAsia"/>
          <w:sz w:val="24"/>
        </w:rPr>
        <w:t>2、</w:t>
      </w:r>
      <w:r w:rsidR="009B5435">
        <w:rPr>
          <w:rFonts w:asciiTheme="minorEastAsia" w:eastAsiaTheme="minorEastAsia" w:hAnsiTheme="minorEastAsia" w:hint="eastAsia"/>
          <w:sz w:val="24"/>
        </w:rPr>
        <w:t>1</w:t>
      </w:r>
      <w:r w:rsidRPr="00CA6721">
        <w:rPr>
          <w:rFonts w:asciiTheme="minorEastAsia" w:eastAsiaTheme="minorEastAsia" w:hAnsiTheme="minorEastAsia" w:hint="eastAsia"/>
          <w:sz w:val="24"/>
        </w:rPr>
        <w:t>科研成果一览表及成果佐证材料</w:t>
      </w:r>
      <w:bookmarkEnd w:id="5"/>
      <w:bookmarkEnd w:id="6"/>
    </w:p>
    <w:p w:rsidR="003A20F4" w:rsidRPr="00CA6721" w:rsidRDefault="003D1D7E" w:rsidP="003A20F4">
      <w:pPr>
        <w:pStyle w:val="2"/>
        <w:rPr>
          <w:rFonts w:asciiTheme="minorEastAsia" w:eastAsiaTheme="minorEastAsia" w:hAnsiTheme="minorEastAsia"/>
          <w:sz w:val="24"/>
        </w:rPr>
      </w:pPr>
      <w:bookmarkStart w:id="7" w:name="_Toc508024766"/>
      <w:bookmarkStart w:id="8" w:name="_Toc508712200"/>
      <w:r>
        <w:rPr>
          <w:rFonts w:asciiTheme="minorEastAsia" w:eastAsiaTheme="minorEastAsia" w:hAnsiTheme="minorEastAsia" w:hint="eastAsia"/>
          <w:sz w:val="24"/>
        </w:rPr>
        <w:t>2.1</w:t>
      </w:r>
      <w:r w:rsidR="003A20F4" w:rsidRPr="00CA6721">
        <w:rPr>
          <w:rFonts w:asciiTheme="minorEastAsia" w:eastAsiaTheme="minorEastAsia" w:hAnsiTheme="minorEastAsia" w:hint="eastAsia"/>
          <w:sz w:val="24"/>
        </w:rPr>
        <w:t>.1主持科研课题一览表及佐证材料</w:t>
      </w:r>
      <w:bookmarkEnd w:id="7"/>
      <w:bookmarkEnd w:id="8"/>
    </w:p>
    <w:p w:rsidR="003A20F4" w:rsidRPr="00905165" w:rsidRDefault="003A20F4" w:rsidP="003A20F4">
      <w:pPr>
        <w:spacing w:line="360" w:lineRule="auto"/>
        <w:ind w:firstLineChars="800" w:firstLine="1920"/>
        <w:rPr>
          <w:rFonts w:ascii="宋体" w:eastAsia="宋体" w:hAnsi="宋体"/>
          <w:sz w:val="24"/>
        </w:rPr>
      </w:pPr>
      <w:r>
        <w:rPr>
          <w:rFonts w:ascii="宋体" w:eastAsia="宋体" w:hAnsi="宋体" w:hint="eastAsia"/>
          <w:sz w:val="24"/>
        </w:rPr>
        <w:t xml:space="preserve">表1 </w:t>
      </w:r>
      <w:r w:rsidRPr="00905165">
        <w:rPr>
          <w:rFonts w:ascii="宋体" w:eastAsia="宋体" w:hAnsi="宋体" w:hint="eastAsia"/>
          <w:sz w:val="24"/>
        </w:rPr>
        <w:t>课题一览表及佐证材料</w:t>
      </w:r>
    </w:p>
    <w:tbl>
      <w:tblPr>
        <w:tblW w:w="9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2126"/>
        <w:gridCol w:w="850"/>
        <w:gridCol w:w="1985"/>
        <w:gridCol w:w="1644"/>
      </w:tblGrid>
      <w:tr w:rsidR="003A20F4" w:rsidTr="00161CB1">
        <w:tc>
          <w:tcPr>
            <w:tcW w:w="9407" w:type="dxa"/>
            <w:gridSpan w:val="5"/>
            <w:shd w:val="clear" w:color="auto" w:fill="auto"/>
          </w:tcPr>
          <w:p w:rsidR="003A20F4" w:rsidRPr="00A13B09" w:rsidRDefault="003A20F4" w:rsidP="00161CB1">
            <w:pPr>
              <w:spacing w:line="420" w:lineRule="exact"/>
              <w:jc w:val="center"/>
              <w:rPr>
                <w:rFonts w:ascii="宋体" w:eastAsia="宋体" w:hAnsi="宋体"/>
                <w:b/>
                <w:sz w:val="21"/>
                <w:szCs w:val="21"/>
              </w:rPr>
            </w:pPr>
            <w:r>
              <w:rPr>
                <w:rFonts w:ascii="宋体" w:eastAsia="宋体" w:hAnsi="宋体" w:hint="eastAsia"/>
                <w:b/>
                <w:sz w:val="21"/>
                <w:szCs w:val="21"/>
              </w:rPr>
              <w:t>项目组主持科研课题（已结题）</w:t>
            </w:r>
          </w:p>
        </w:tc>
      </w:tr>
      <w:tr w:rsidR="003A20F4" w:rsidTr="00161CB1">
        <w:tc>
          <w:tcPr>
            <w:tcW w:w="2802" w:type="dxa"/>
            <w:shd w:val="clear" w:color="auto" w:fill="auto"/>
          </w:tcPr>
          <w:p w:rsidR="003A20F4" w:rsidRPr="00A13B09" w:rsidRDefault="003A20F4" w:rsidP="00161CB1">
            <w:pPr>
              <w:spacing w:line="420" w:lineRule="exact"/>
              <w:jc w:val="center"/>
              <w:rPr>
                <w:rFonts w:ascii="宋体" w:eastAsia="宋体" w:hAnsi="宋体"/>
                <w:b/>
                <w:sz w:val="21"/>
                <w:szCs w:val="21"/>
              </w:rPr>
            </w:pPr>
            <w:r w:rsidRPr="00A13B09">
              <w:rPr>
                <w:rFonts w:ascii="宋体" w:eastAsia="宋体" w:hAnsi="宋体" w:hint="eastAsia"/>
                <w:b/>
                <w:sz w:val="21"/>
                <w:szCs w:val="21"/>
              </w:rPr>
              <w:t>成果名称</w:t>
            </w:r>
          </w:p>
        </w:tc>
        <w:tc>
          <w:tcPr>
            <w:tcW w:w="2126" w:type="dxa"/>
            <w:shd w:val="clear" w:color="auto" w:fill="auto"/>
          </w:tcPr>
          <w:p w:rsidR="003A20F4" w:rsidRPr="00A13B09" w:rsidRDefault="003A20F4" w:rsidP="00161CB1">
            <w:pPr>
              <w:spacing w:line="420" w:lineRule="exact"/>
              <w:jc w:val="center"/>
              <w:rPr>
                <w:rFonts w:ascii="宋体" w:eastAsia="宋体" w:hAnsi="宋体"/>
                <w:b/>
                <w:sz w:val="21"/>
                <w:szCs w:val="21"/>
              </w:rPr>
            </w:pPr>
            <w:r w:rsidRPr="00A13B09">
              <w:rPr>
                <w:rFonts w:ascii="宋体" w:eastAsia="宋体" w:hAnsi="宋体" w:hint="eastAsia"/>
                <w:b/>
                <w:sz w:val="21"/>
                <w:szCs w:val="21"/>
              </w:rPr>
              <w:t>项目来源</w:t>
            </w:r>
          </w:p>
        </w:tc>
        <w:tc>
          <w:tcPr>
            <w:tcW w:w="850" w:type="dxa"/>
            <w:shd w:val="clear" w:color="auto" w:fill="auto"/>
          </w:tcPr>
          <w:p w:rsidR="003A20F4" w:rsidRPr="00A13B09" w:rsidRDefault="003A20F4" w:rsidP="00161CB1">
            <w:pPr>
              <w:spacing w:line="420" w:lineRule="exact"/>
              <w:jc w:val="center"/>
              <w:rPr>
                <w:rFonts w:ascii="宋体" w:eastAsia="宋体" w:hAnsi="宋体"/>
                <w:b/>
                <w:sz w:val="21"/>
                <w:szCs w:val="21"/>
              </w:rPr>
            </w:pPr>
            <w:r w:rsidRPr="00A13B09">
              <w:rPr>
                <w:rFonts w:ascii="宋体" w:eastAsia="宋体" w:hAnsi="宋体" w:hint="eastAsia"/>
                <w:b/>
                <w:sz w:val="21"/>
                <w:szCs w:val="21"/>
              </w:rPr>
              <w:t>负责人</w:t>
            </w:r>
          </w:p>
        </w:tc>
        <w:tc>
          <w:tcPr>
            <w:tcW w:w="1985" w:type="dxa"/>
            <w:shd w:val="clear" w:color="auto" w:fill="auto"/>
          </w:tcPr>
          <w:p w:rsidR="003A20F4" w:rsidRPr="00A13B09" w:rsidRDefault="003A20F4" w:rsidP="00161CB1">
            <w:pPr>
              <w:spacing w:line="420" w:lineRule="exact"/>
              <w:jc w:val="center"/>
              <w:rPr>
                <w:rFonts w:ascii="宋体" w:eastAsia="宋体" w:hAnsi="宋体"/>
                <w:b/>
                <w:sz w:val="21"/>
                <w:szCs w:val="21"/>
              </w:rPr>
            </w:pPr>
            <w:r>
              <w:rPr>
                <w:rFonts w:ascii="宋体" w:eastAsia="宋体" w:hAnsi="宋体" w:hint="eastAsia"/>
                <w:b/>
                <w:sz w:val="21"/>
                <w:szCs w:val="21"/>
              </w:rPr>
              <w:t>参与人</w:t>
            </w:r>
          </w:p>
        </w:tc>
        <w:tc>
          <w:tcPr>
            <w:tcW w:w="1644" w:type="dxa"/>
            <w:shd w:val="clear" w:color="auto" w:fill="auto"/>
          </w:tcPr>
          <w:p w:rsidR="003A20F4" w:rsidRPr="00A13B09" w:rsidRDefault="003A20F4" w:rsidP="00161CB1">
            <w:pPr>
              <w:spacing w:line="420" w:lineRule="exact"/>
              <w:jc w:val="center"/>
              <w:rPr>
                <w:rFonts w:ascii="宋体" w:eastAsia="宋体" w:hAnsi="宋体"/>
                <w:b/>
                <w:sz w:val="21"/>
                <w:szCs w:val="21"/>
              </w:rPr>
            </w:pPr>
            <w:r w:rsidRPr="00A13B09">
              <w:rPr>
                <w:rFonts w:ascii="宋体" w:eastAsia="宋体" w:hAnsi="宋体" w:hint="eastAsia"/>
                <w:b/>
                <w:sz w:val="21"/>
                <w:szCs w:val="21"/>
              </w:rPr>
              <w:t>结题时间</w:t>
            </w:r>
          </w:p>
        </w:tc>
      </w:tr>
      <w:tr w:rsidR="003A20F4" w:rsidTr="00161CB1">
        <w:tc>
          <w:tcPr>
            <w:tcW w:w="2802"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现代职业教育工学结合、半工半读的教学管理创新研究--以连锁经营管理专业为例</w:t>
            </w:r>
          </w:p>
        </w:tc>
        <w:tc>
          <w:tcPr>
            <w:tcW w:w="2126" w:type="dxa"/>
          </w:tcPr>
          <w:p w:rsidR="003A20F4" w:rsidRPr="00A13B09" w:rsidRDefault="003A20F4" w:rsidP="00161CB1">
            <w:pPr>
              <w:pStyle w:val="20"/>
              <w:ind w:firstLine="0"/>
              <w:jc w:val="center"/>
              <w:rPr>
                <w:rFonts w:ascii="宋体" w:eastAsia="宋体" w:hAnsi="宋体"/>
                <w:bCs/>
                <w:sz w:val="21"/>
                <w:szCs w:val="21"/>
              </w:rPr>
            </w:pPr>
            <w:r w:rsidRPr="00A13B09">
              <w:rPr>
                <w:rFonts w:ascii="宋体" w:eastAsia="宋体" w:hAnsi="宋体" w:hint="eastAsia"/>
                <w:sz w:val="21"/>
                <w:szCs w:val="21"/>
              </w:rPr>
              <w:t>天津市</w:t>
            </w:r>
            <w:r>
              <w:rPr>
                <w:rFonts w:ascii="宋体" w:eastAsia="宋体" w:hAnsi="宋体" w:hint="eastAsia"/>
                <w:bCs/>
                <w:sz w:val="21"/>
                <w:szCs w:val="21"/>
              </w:rPr>
              <w:t>高等学校人文社会科学研究课题</w:t>
            </w:r>
          </w:p>
          <w:p w:rsidR="003A20F4" w:rsidRPr="00E77D93" w:rsidRDefault="003A20F4" w:rsidP="00161CB1">
            <w:pPr>
              <w:spacing w:line="420" w:lineRule="exact"/>
              <w:jc w:val="center"/>
              <w:rPr>
                <w:rFonts w:ascii="宋体" w:eastAsia="宋体" w:hAnsi="宋体"/>
                <w:sz w:val="21"/>
                <w:szCs w:val="21"/>
              </w:rPr>
            </w:pPr>
          </w:p>
        </w:tc>
        <w:tc>
          <w:tcPr>
            <w:tcW w:w="850"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陆清华</w:t>
            </w:r>
          </w:p>
        </w:tc>
        <w:tc>
          <w:tcPr>
            <w:tcW w:w="1985"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李彬、刘秋红、金鑫、李虹、陈明舒、郭玉金、霍志海</w:t>
            </w:r>
          </w:p>
        </w:tc>
        <w:tc>
          <w:tcPr>
            <w:tcW w:w="1644"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2016</w:t>
            </w:r>
            <w:r w:rsidRPr="00A13B09">
              <w:rPr>
                <w:rFonts w:ascii="宋体" w:eastAsia="宋体" w:hAnsi="宋体" w:hint="eastAsia"/>
                <w:sz w:val="21"/>
                <w:szCs w:val="21"/>
              </w:rPr>
              <w:t>年</w:t>
            </w:r>
            <w:r>
              <w:rPr>
                <w:rFonts w:ascii="宋体" w:eastAsia="宋体" w:hAnsi="宋体" w:hint="eastAsia"/>
                <w:sz w:val="21"/>
                <w:szCs w:val="21"/>
              </w:rPr>
              <w:t>3</w:t>
            </w:r>
            <w:r w:rsidRPr="00A13B09">
              <w:rPr>
                <w:rFonts w:ascii="宋体" w:eastAsia="宋体" w:hAnsi="宋体" w:hint="eastAsia"/>
                <w:sz w:val="21"/>
                <w:szCs w:val="21"/>
              </w:rPr>
              <w:t>月</w:t>
            </w:r>
          </w:p>
        </w:tc>
      </w:tr>
      <w:tr w:rsidR="003A20F4" w:rsidTr="00161CB1">
        <w:tc>
          <w:tcPr>
            <w:tcW w:w="2802"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职业技能竞赛对高职物流专业教育发展的影响力研究</w:t>
            </w:r>
          </w:p>
        </w:tc>
        <w:tc>
          <w:tcPr>
            <w:tcW w:w="2126" w:type="dxa"/>
          </w:tcPr>
          <w:p w:rsidR="003A20F4" w:rsidRPr="000B4612" w:rsidRDefault="003A20F4" w:rsidP="00161CB1">
            <w:pPr>
              <w:pStyle w:val="20"/>
              <w:ind w:firstLine="0"/>
              <w:jc w:val="center"/>
              <w:rPr>
                <w:rFonts w:ascii="宋体" w:eastAsia="宋体" w:hAnsi="宋体"/>
                <w:sz w:val="21"/>
                <w:szCs w:val="21"/>
              </w:rPr>
            </w:pPr>
            <w:r>
              <w:rPr>
                <w:rFonts w:ascii="宋体" w:eastAsia="宋体" w:hAnsi="宋体" w:hint="eastAsia"/>
                <w:sz w:val="21"/>
                <w:szCs w:val="21"/>
              </w:rPr>
              <w:t>中国高等职业技术教育研究会</w:t>
            </w:r>
          </w:p>
        </w:tc>
        <w:tc>
          <w:tcPr>
            <w:tcW w:w="850" w:type="dxa"/>
          </w:tcPr>
          <w:p w:rsidR="003A20F4" w:rsidRPr="00E032C3"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陆清华</w:t>
            </w:r>
          </w:p>
        </w:tc>
        <w:tc>
          <w:tcPr>
            <w:tcW w:w="1985"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金戈、陈彧、陈明舒、夏建忠、潘洪峰</w:t>
            </w:r>
          </w:p>
        </w:tc>
        <w:tc>
          <w:tcPr>
            <w:tcW w:w="1644" w:type="dxa"/>
          </w:tcPr>
          <w:p w:rsidR="003A20F4" w:rsidRPr="00E032C3"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2014年12月</w:t>
            </w:r>
          </w:p>
        </w:tc>
      </w:tr>
      <w:tr w:rsidR="003A20F4" w:rsidTr="00161CB1">
        <w:tc>
          <w:tcPr>
            <w:tcW w:w="2802"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校园O2O物流创业实证研究</w:t>
            </w:r>
          </w:p>
        </w:tc>
        <w:tc>
          <w:tcPr>
            <w:tcW w:w="2126" w:type="dxa"/>
          </w:tcPr>
          <w:p w:rsidR="003A20F4" w:rsidRPr="00803AE5" w:rsidRDefault="003A20F4" w:rsidP="00161CB1">
            <w:pPr>
              <w:pStyle w:val="20"/>
              <w:ind w:firstLine="0"/>
              <w:jc w:val="center"/>
              <w:rPr>
                <w:rFonts w:ascii="宋体" w:eastAsia="宋体" w:hAnsi="宋体"/>
                <w:sz w:val="21"/>
                <w:szCs w:val="21"/>
              </w:rPr>
            </w:pPr>
            <w:r>
              <w:rPr>
                <w:rFonts w:ascii="宋体" w:eastAsia="宋体" w:hAnsi="宋体" w:hint="eastAsia"/>
                <w:sz w:val="21"/>
                <w:szCs w:val="21"/>
              </w:rPr>
              <w:t>中国物流学会</w:t>
            </w:r>
          </w:p>
        </w:tc>
        <w:tc>
          <w:tcPr>
            <w:tcW w:w="850"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李彬</w:t>
            </w:r>
          </w:p>
        </w:tc>
        <w:tc>
          <w:tcPr>
            <w:tcW w:w="1985"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陈彧、陆清华、冯汝云、牛安猛</w:t>
            </w:r>
          </w:p>
        </w:tc>
        <w:tc>
          <w:tcPr>
            <w:tcW w:w="1644" w:type="dxa"/>
          </w:tcPr>
          <w:p w:rsidR="003A20F4" w:rsidRPr="00803AE5"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2016年11月</w:t>
            </w:r>
          </w:p>
        </w:tc>
      </w:tr>
      <w:tr w:rsidR="003A20F4" w:rsidTr="00161CB1">
        <w:tc>
          <w:tcPr>
            <w:tcW w:w="2802"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互联网时代连锁零售业的变革和职业教育人才培养方案的变革研究</w:t>
            </w:r>
          </w:p>
        </w:tc>
        <w:tc>
          <w:tcPr>
            <w:tcW w:w="2126" w:type="dxa"/>
          </w:tcPr>
          <w:p w:rsidR="003A20F4" w:rsidRDefault="003A20F4" w:rsidP="00161CB1">
            <w:pPr>
              <w:pStyle w:val="20"/>
              <w:ind w:firstLine="0"/>
              <w:jc w:val="center"/>
              <w:rPr>
                <w:rFonts w:ascii="宋体" w:eastAsia="宋体" w:hAnsi="宋体"/>
                <w:sz w:val="21"/>
                <w:szCs w:val="21"/>
              </w:rPr>
            </w:pPr>
            <w:r>
              <w:rPr>
                <w:rFonts w:ascii="宋体" w:eastAsia="宋体" w:hAnsi="宋体" w:hint="eastAsia"/>
                <w:sz w:val="21"/>
                <w:szCs w:val="21"/>
              </w:rPr>
              <w:t>天津滨海职业学院</w:t>
            </w:r>
          </w:p>
        </w:tc>
        <w:tc>
          <w:tcPr>
            <w:tcW w:w="850"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李彬</w:t>
            </w:r>
          </w:p>
        </w:tc>
        <w:tc>
          <w:tcPr>
            <w:tcW w:w="1985"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陆清华、武奎、刘秋红、金鑫、刘宏斌</w:t>
            </w:r>
          </w:p>
        </w:tc>
        <w:tc>
          <w:tcPr>
            <w:tcW w:w="1644" w:type="dxa"/>
          </w:tcPr>
          <w:p w:rsidR="003A20F4" w:rsidRPr="00C42FB3"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2015年6月</w:t>
            </w:r>
          </w:p>
        </w:tc>
      </w:tr>
      <w:tr w:rsidR="003A20F4" w:rsidTr="00161CB1">
        <w:tc>
          <w:tcPr>
            <w:tcW w:w="2802"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以就业为导向，改进高职学生顶岗实习运行模式的实践研究</w:t>
            </w:r>
          </w:p>
        </w:tc>
        <w:tc>
          <w:tcPr>
            <w:tcW w:w="2126"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高等职业技术教育委员会</w:t>
            </w:r>
          </w:p>
        </w:tc>
        <w:tc>
          <w:tcPr>
            <w:tcW w:w="850" w:type="dxa"/>
          </w:tcPr>
          <w:p w:rsidR="003A20F4" w:rsidRPr="002E19C6"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刘秋红</w:t>
            </w:r>
          </w:p>
        </w:tc>
        <w:tc>
          <w:tcPr>
            <w:tcW w:w="1985"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陆清华、张雪松、李虹、李彬、赵富胜</w:t>
            </w:r>
          </w:p>
        </w:tc>
        <w:tc>
          <w:tcPr>
            <w:tcW w:w="1644" w:type="dxa"/>
          </w:tcPr>
          <w:p w:rsidR="003A20F4" w:rsidRPr="002E19C6"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2014年12月</w:t>
            </w:r>
          </w:p>
        </w:tc>
      </w:tr>
      <w:tr w:rsidR="003A20F4" w:rsidTr="00161CB1">
        <w:tc>
          <w:tcPr>
            <w:tcW w:w="2802"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新形势下高职财务管理模式改革与创新</w:t>
            </w:r>
          </w:p>
        </w:tc>
        <w:tc>
          <w:tcPr>
            <w:tcW w:w="2126" w:type="dxa"/>
          </w:tcPr>
          <w:p w:rsidR="003A20F4" w:rsidRPr="00FF7080"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天津滨海职业学院</w:t>
            </w:r>
          </w:p>
        </w:tc>
        <w:tc>
          <w:tcPr>
            <w:tcW w:w="850"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刘秋红</w:t>
            </w:r>
          </w:p>
        </w:tc>
        <w:tc>
          <w:tcPr>
            <w:tcW w:w="1985"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刘春玲、李红君、李景荣</w:t>
            </w:r>
          </w:p>
        </w:tc>
        <w:tc>
          <w:tcPr>
            <w:tcW w:w="1644"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2016年5月</w:t>
            </w:r>
          </w:p>
        </w:tc>
      </w:tr>
      <w:tr w:rsidR="003A20F4" w:rsidTr="00161CB1">
        <w:tc>
          <w:tcPr>
            <w:tcW w:w="2802" w:type="dxa"/>
            <w:vAlign w:val="center"/>
          </w:tcPr>
          <w:p w:rsidR="003A20F4" w:rsidRPr="00A13B09" w:rsidRDefault="003A20F4" w:rsidP="00161CB1">
            <w:pPr>
              <w:autoSpaceDN w:val="0"/>
              <w:jc w:val="center"/>
              <w:textAlignment w:val="center"/>
              <w:rPr>
                <w:rFonts w:ascii="宋体" w:eastAsia="宋体" w:hAnsi="宋体" w:cs="宋体"/>
                <w:kern w:val="0"/>
                <w:sz w:val="21"/>
                <w:szCs w:val="21"/>
              </w:rPr>
            </w:pPr>
            <w:r>
              <w:rPr>
                <w:rFonts w:ascii="宋体" w:eastAsia="宋体" w:hAnsi="宋体" w:cs="宋体" w:hint="eastAsia"/>
                <w:kern w:val="0"/>
                <w:sz w:val="21"/>
                <w:szCs w:val="21"/>
              </w:rPr>
              <w:t>依托“专业社团”，打造优秀高端技能型人才的创新研究</w:t>
            </w:r>
          </w:p>
        </w:tc>
        <w:tc>
          <w:tcPr>
            <w:tcW w:w="2126" w:type="dxa"/>
          </w:tcPr>
          <w:p w:rsidR="003A20F4" w:rsidRPr="00A13B09" w:rsidRDefault="003A20F4" w:rsidP="00161CB1">
            <w:pPr>
              <w:spacing w:line="420" w:lineRule="exact"/>
              <w:jc w:val="center"/>
              <w:rPr>
                <w:rFonts w:ascii="宋体" w:eastAsia="宋体" w:hAnsi="宋体"/>
                <w:sz w:val="21"/>
                <w:szCs w:val="21"/>
              </w:rPr>
            </w:pPr>
            <w:r w:rsidRPr="00A13B09">
              <w:rPr>
                <w:rFonts w:ascii="宋体" w:eastAsia="宋体" w:hAnsi="宋体" w:hint="eastAsia"/>
                <w:sz w:val="21"/>
                <w:szCs w:val="21"/>
              </w:rPr>
              <w:t>天津滨海职业学院</w:t>
            </w:r>
          </w:p>
        </w:tc>
        <w:tc>
          <w:tcPr>
            <w:tcW w:w="850"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金鑫</w:t>
            </w:r>
          </w:p>
        </w:tc>
        <w:tc>
          <w:tcPr>
            <w:tcW w:w="1985" w:type="dxa"/>
          </w:tcPr>
          <w:p w:rsidR="003A20F4"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侯慧敏、王爽</w:t>
            </w:r>
          </w:p>
        </w:tc>
        <w:tc>
          <w:tcPr>
            <w:tcW w:w="1644" w:type="dxa"/>
          </w:tcPr>
          <w:p w:rsidR="003A20F4" w:rsidRPr="00A13B09" w:rsidRDefault="003A20F4" w:rsidP="00161CB1">
            <w:pPr>
              <w:spacing w:line="420" w:lineRule="exact"/>
              <w:jc w:val="center"/>
              <w:rPr>
                <w:rFonts w:ascii="宋体" w:eastAsia="宋体" w:hAnsi="宋体"/>
                <w:sz w:val="21"/>
                <w:szCs w:val="21"/>
              </w:rPr>
            </w:pPr>
            <w:r>
              <w:rPr>
                <w:rFonts w:ascii="宋体" w:eastAsia="宋体" w:hAnsi="宋体" w:hint="eastAsia"/>
                <w:sz w:val="21"/>
                <w:szCs w:val="21"/>
              </w:rPr>
              <w:t>2013年5月</w:t>
            </w:r>
          </w:p>
        </w:tc>
      </w:tr>
    </w:tbl>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3A20F4" w:rsidRDefault="003A20F4" w:rsidP="003A20F4">
      <w:pPr>
        <w:rPr>
          <w:rFonts w:ascii="宋体" w:eastAsia="宋体" w:hAnsi="宋体"/>
          <w:sz w:val="24"/>
        </w:rPr>
      </w:pPr>
      <w:r>
        <w:rPr>
          <w:rFonts w:ascii="宋体" w:eastAsia="宋体" w:hAnsi="宋体" w:hint="eastAsia"/>
          <w:noProof/>
          <w:sz w:val="24"/>
        </w:rPr>
        <w:drawing>
          <wp:anchor distT="0" distB="0" distL="114300" distR="114300" simplePos="0" relativeHeight="251671552" behindDoc="0" locked="0" layoutInCell="1" allowOverlap="1">
            <wp:simplePos x="0" y="0"/>
            <wp:positionH relativeFrom="column">
              <wp:posOffset>2552700</wp:posOffset>
            </wp:positionH>
            <wp:positionV relativeFrom="paragraph">
              <wp:posOffset>209550</wp:posOffset>
            </wp:positionV>
            <wp:extent cx="2906395" cy="3810000"/>
            <wp:effectExtent l="19050" t="0" r="8255" b="0"/>
            <wp:wrapSquare wrapText="bothSides"/>
            <wp:docPr id="31" name="图片 45" descr="E:\科研资料\教学成果申报资料\获奖证书\市教委课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科研资料\教学成果申报资料\获奖证书\市教委课题2.jpg"/>
                    <pic:cNvPicPr>
                      <a:picLocks noChangeAspect="1" noChangeArrowheads="1"/>
                    </pic:cNvPicPr>
                  </pic:nvPicPr>
                  <pic:blipFill>
                    <a:blip r:embed="rId9" cstate="print"/>
                    <a:srcRect/>
                    <a:stretch>
                      <a:fillRect/>
                    </a:stretch>
                  </pic:blipFill>
                  <pic:spPr bwMode="auto">
                    <a:xfrm>
                      <a:off x="0" y="0"/>
                      <a:ext cx="2906395" cy="3810000"/>
                    </a:xfrm>
                    <a:prstGeom prst="rect">
                      <a:avLst/>
                    </a:prstGeom>
                    <a:noFill/>
                    <a:ln w="9525">
                      <a:noFill/>
                      <a:miter lim="800000"/>
                      <a:headEnd/>
                      <a:tailEnd/>
                    </a:ln>
                  </pic:spPr>
                </pic:pic>
              </a:graphicData>
            </a:graphic>
          </wp:anchor>
        </w:drawing>
      </w:r>
      <w:r>
        <w:rPr>
          <w:rFonts w:ascii="宋体" w:eastAsia="宋体" w:hAnsi="宋体" w:hint="eastAsia"/>
          <w:noProof/>
          <w:sz w:val="24"/>
        </w:rPr>
        <w:drawing>
          <wp:anchor distT="0" distB="0" distL="114300" distR="114300" simplePos="0" relativeHeight="251670528" behindDoc="0" locked="0" layoutInCell="1" allowOverlap="1">
            <wp:simplePos x="0" y="0"/>
            <wp:positionH relativeFrom="column">
              <wp:posOffset>-304800</wp:posOffset>
            </wp:positionH>
            <wp:positionV relativeFrom="paragraph">
              <wp:posOffset>209550</wp:posOffset>
            </wp:positionV>
            <wp:extent cx="2859405" cy="3810000"/>
            <wp:effectExtent l="19050" t="0" r="0" b="0"/>
            <wp:wrapSquare wrapText="bothSides"/>
            <wp:docPr id="32" name="图片 44" descr="E:\科研资料\教学成果申报资料\获奖证书\市教委课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科研资料\教学成果申报资料\获奖证书\市教委课题1.jpg"/>
                    <pic:cNvPicPr>
                      <a:picLocks noChangeAspect="1" noChangeArrowheads="1"/>
                    </pic:cNvPicPr>
                  </pic:nvPicPr>
                  <pic:blipFill>
                    <a:blip r:embed="rId10" cstate="print"/>
                    <a:srcRect/>
                    <a:stretch>
                      <a:fillRect/>
                    </a:stretch>
                  </pic:blipFill>
                  <pic:spPr bwMode="auto">
                    <a:xfrm>
                      <a:off x="0" y="0"/>
                      <a:ext cx="2859405" cy="3810000"/>
                    </a:xfrm>
                    <a:prstGeom prst="rect">
                      <a:avLst/>
                    </a:prstGeom>
                    <a:noFill/>
                    <a:ln w="9525">
                      <a:noFill/>
                      <a:miter lim="800000"/>
                      <a:headEnd/>
                      <a:tailEnd/>
                    </a:ln>
                  </pic:spPr>
                </pic:pic>
              </a:graphicData>
            </a:graphic>
          </wp:anchor>
        </w:drawing>
      </w:r>
    </w:p>
    <w:p w:rsidR="003A20F4" w:rsidRDefault="003A20F4" w:rsidP="003A20F4">
      <w:pPr>
        <w:rPr>
          <w:rFonts w:ascii="宋体" w:eastAsia="宋体" w:hAnsi="宋体"/>
          <w:sz w:val="24"/>
        </w:rPr>
      </w:pPr>
    </w:p>
    <w:p w:rsidR="003A20F4" w:rsidRDefault="003A20F4" w:rsidP="003A20F4">
      <w:pPr>
        <w:rPr>
          <w:rFonts w:ascii="宋体" w:eastAsia="宋体" w:hAnsi="宋体"/>
          <w:sz w:val="24"/>
        </w:rPr>
      </w:pPr>
    </w:p>
    <w:p w:rsidR="003A20F4" w:rsidRDefault="003A20F4" w:rsidP="003A20F4">
      <w:pPr>
        <w:rPr>
          <w:rFonts w:ascii="宋体" w:eastAsia="宋体" w:hAnsi="宋体"/>
          <w:sz w:val="24"/>
        </w:rPr>
      </w:pPr>
    </w:p>
    <w:p w:rsidR="003A20F4" w:rsidRDefault="003A20F4" w:rsidP="003A20F4">
      <w:pPr>
        <w:rPr>
          <w:rFonts w:ascii="宋体" w:eastAsia="宋体" w:hAnsi="宋体"/>
          <w:sz w:val="24"/>
        </w:rPr>
      </w:pPr>
    </w:p>
    <w:p w:rsidR="003A20F4" w:rsidRDefault="003A20F4" w:rsidP="003A20F4">
      <w:pPr>
        <w:rPr>
          <w:rFonts w:ascii="宋体" w:eastAsia="宋体" w:hAnsi="宋体"/>
          <w:sz w:val="24"/>
        </w:rPr>
      </w:pPr>
    </w:p>
    <w:p w:rsidR="003A20F4" w:rsidRDefault="003A20F4"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p>
    <w:p w:rsidR="00D25346" w:rsidRDefault="00D25346" w:rsidP="003A20F4">
      <w:pPr>
        <w:rPr>
          <w:rFonts w:ascii="宋体" w:eastAsia="宋体" w:hAnsi="宋体"/>
          <w:sz w:val="24"/>
        </w:rPr>
      </w:pPr>
      <w:r>
        <w:rPr>
          <w:rFonts w:ascii="宋体" w:eastAsia="宋体" w:hAnsi="宋体" w:hint="eastAsia"/>
          <w:noProof/>
          <w:sz w:val="24"/>
        </w:rPr>
        <w:lastRenderedPageBreak/>
        <w:drawing>
          <wp:anchor distT="0" distB="0" distL="114300" distR="114300" simplePos="0" relativeHeight="251673600" behindDoc="0" locked="0" layoutInCell="1" allowOverlap="1">
            <wp:simplePos x="0" y="0"/>
            <wp:positionH relativeFrom="column">
              <wp:posOffset>208915</wp:posOffset>
            </wp:positionH>
            <wp:positionV relativeFrom="paragraph">
              <wp:posOffset>5354320</wp:posOffset>
            </wp:positionV>
            <wp:extent cx="2226310" cy="3188970"/>
            <wp:effectExtent l="19050" t="0" r="2540" b="0"/>
            <wp:wrapSquare wrapText="bothSides"/>
            <wp:docPr id="35" name="图片 59" descr="C:\Users\ADMINI~1\AppData\Local\Temp\WeChat Files\859092672673913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I~1\AppData\Local\Temp\WeChat Files\859092672673913115.png"/>
                    <pic:cNvPicPr>
                      <a:picLocks noChangeAspect="1" noChangeArrowheads="1"/>
                    </pic:cNvPicPr>
                  </pic:nvPicPr>
                  <pic:blipFill>
                    <a:blip r:embed="rId11" cstate="print"/>
                    <a:srcRect/>
                    <a:stretch>
                      <a:fillRect/>
                    </a:stretch>
                  </pic:blipFill>
                  <pic:spPr bwMode="auto">
                    <a:xfrm>
                      <a:off x="0" y="0"/>
                      <a:ext cx="2226310" cy="3188970"/>
                    </a:xfrm>
                    <a:prstGeom prst="rect">
                      <a:avLst/>
                    </a:prstGeom>
                    <a:noFill/>
                    <a:ln w="9525">
                      <a:noFill/>
                      <a:miter lim="800000"/>
                      <a:headEnd/>
                      <a:tailEnd/>
                    </a:ln>
                  </pic:spPr>
                </pic:pic>
              </a:graphicData>
            </a:graphic>
          </wp:anchor>
        </w:drawing>
      </w:r>
      <w:r>
        <w:rPr>
          <w:rFonts w:ascii="宋体" w:eastAsia="宋体" w:hAnsi="宋体" w:hint="eastAsia"/>
          <w:noProof/>
          <w:sz w:val="24"/>
        </w:rPr>
        <w:drawing>
          <wp:anchor distT="0" distB="0" distL="114300" distR="114300" simplePos="0" relativeHeight="251675648" behindDoc="0" locked="0" layoutInCell="1" allowOverlap="1">
            <wp:simplePos x="0" y="0"/>
            <wp:positionH relativeFrom="column">
              <wp:posOffset>2981325</wp:posOffset>
            </wp:positionH>
            <wp:positionV relativeFrom="paragraph">
              <wp:posOffset>2757805</wp:posOffset>
            </wp:positionV>
            <wp:extent cx="3133725" cy="2355215"/>
            <wp:effectExtent l="19050" t="0" r="9525" b="0"/>
            <wp:wrapSquare wrapText="bothSides"/>
            <wp:docPr id="38" name="图片 43" descr="E:\科研资料\教学成果申报资料\获奖证书\高教课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科研资料\教学成果申报资料\获奖证书\高教课题.jpg"/>
                    <pic:cNvPicPr>
                      <a:picLocks noChangeAspect="1" noChangeArrowheads="1"/>
                    </pic:cNvPicPr>
                  </pic:nvPicPr>
                  <pic:blipFill>
                    <a:blip r:embed="rId12" cstate="print"/>
                    <a:srcRect/>
                    <a:stretch>
                      <a:fillRect/>
                    </a:stretch>
                  </pic:blipFill>
                  <pic:spPr bwMode="auto">
                    <a:xfrm>
                      <a:off x="0" y="0"/>
                      <a:ext cx="3133725" cy="2355215"/>
                    </a:xfrm>
                    <a:prstGeom prst="rect">
                      <a:avLst/>
                    </a:prstGeom>
                    <a:noFill/>
                    <a:ln w="9525">
                      <a:noFill/>
                      <a:miter lim="800000"/>
                      <a:headEnd/>
                      <a:tailEnd/>
                    </a:ln>
                  </pic:spPr>
                </pic:pic>
              </a:graphicData>
            </a:graphic>
          </wp:anchor>
        </w:drawing>
      </w:r>
      <w:r>
        <w:rPr>
          <w:rFonts w:ascii="宋体" w:eastAsia="宋体" w:hAnsi="宋体" w:hint="eastAsia"/>
          <w:noProof/>
          <w:sz w:val="24"/>
        </w:rPr>
        <w:drawing>
          <wp:anchor distT="0" distB="0" distL="114300" distR="114300" simplePos="0" relativeHeight="251676672" behindDoc="0" locked="0" layoutInCell="1" allowOverlap="1">
            <wp:simplePos x="0" y="0"/>
            <wp:positionH relativeFrom="column">
              <wp:posOffset>-159385</wp:posOffset>
            </wp:positionH>
            <wp:positionV relativeFrom="paragraph">
              <wp:posOffset>2727960</wp:posOffset>
            </wp:positionV>
            <wp:extent cx="3184525" cy="2384425"/>
            <wp:effectExtent l="19050" t="0" r="0" b="0"/>
            <wp:wrapSquare wrapText="bothSides"/>
            <wp:docPr id="40" name="图片 42" descr="E:\科研资料\教学成果申报资料\获奖证书\校级课题.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科研资料\教学成果申报资料\获奖证书\校级课题.jpg.jpg"/>
                    <pic:cNvPicPr>
                      <a:picLocks noChangeAspect="1" noChangeArrowheads="1"/>
                    </pic:cNvPicPr>
                  </pic:nvPicPr>
                  <pic:blipFill>
                    <a:blip r:embed="rId13" cstate="print"/>
                    <a:srcRect/>
                    <a:stretch>
                      <a:fillRect/>
                    </a:stretch>
                  </pic:blipFill>
                  <pic:spPr bwMode="auto">
                    <a:xfrm>
                      <a:off x="0" y="0"/>
                      <a:ext cx="3184525" cy="2384425"/>
                    </a:xfrm>
                    <a:prstGeom prst="rect">
                      <a:avLst/>
                    </a:prstGeom>
                    <a:noFill/>
                    <a:ln w="9525">
                      <a:noFill/>
                      <a:miter lim="800000"/>
                      <a:headEnd/>
                      <a:tailEnd/>
                    </a:ln>
                  </pic:spPr>
                </pic:pic>
              </a:graphicData>
            </a:graphic>
          </wp:anchor>
        </w:drawing>
      </w:r>
      <w:r>
        <w:rPr>
          <w:rFonts w:ascii="宋体" w:eastAsia="宋体" w:hAnsi="宋体" w:hint="eastAsia"/>
          <w:noProof/>
          <w:sz w:val="24"/>
        </w:rPr>
        <w:drawing>
          <wp:anchor distT="0" distB="0" distL="114300" distR="114300" simplePos="0" relativeHeight="251672576" behindDoc="0" locked="0" layoutInCell="1" allowOverlap="1">
            <wp:simplePos x="0" y="0"/>
            <wp:positionH relativeFrom="column">
              <wp:posOffset>3025140</wp:posOffset>
            </wp:positionH>
            <wp:positionV relativeFrom="paragraph">
              <wp:posOffset>241300</wp:posOffset>
            </wp:positionV>
            <wp:extent cx="2990850" cy="2252345"/>
            <wp:effectExtent l="19050" t="0" r="0" b="0"/>
            <wp:wrapSquare wrapText="bothSides"/>
            <wp:docPr id="34" name="图片 83" descr="E:\总结材料\15年终考核\IMG_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总结材料\15年终考核\IMG_3190.JPG"/>
                    <pic:cNvPicPr>
                      <a:picLocks noChangeAspect="1" noChangeArrowheads="1"/>
                    </pic:cNvPicPr>
                  </pic:nvPicPr>
                  <pic:blipFill>
                    <a:blip r:embed="rId14" cstate="print"/>
                    <a:srcRect/>
                    <a:stretch>
                      <a:fillRect/>
                    </a:stretch>
                  </pic:blipFill>
                  <pic:spPr bwMode="auto">
                    <a:xfrm>
                      <a:off x="0" y="0"/>
                      <a:ext cx="2990850" cy="2252345"/>
                    </a:xfrm>
                    <a:prstGeom prst="rect">
                      <a:avLst/>
                    </a:prstGeom>
                    <a:noFill/>
                    <a:ln w="9525">
                      <a:noFill/>
                      <a:miter lim="800000"/>
                      <a:headEnd/>
                      <a:tailEnd/>
                    </a:ln>
                  </pic:spPr>
                </pic:pic>
              </a:graphicData>
            </a:graphic>
          </wp:anchor>
        </w:drawing>
      </w:r>
      <w:r>
        <w:rPr>
          <w:rFonts w:ascii="宋体" w:eastAsia="宋体" w:hAnsi="宋体" w:hint="eastAsia"/>
          <w:noProof/>
          <w:sz w:val="24"/>
        </w:rPr>
        <w:drawing>
          <wp:anchor distT="0" distB="0" distL="114300" distR="114300" simplePos="0" relativeHeight="251674624" behindDoc="0" locked="0" layoutInCell="1" allowOverlap="1">
            <wp:simplePos x="0" y="0"/>
            <wp:positionH relativeFrom="column">
              <wp:posOffset>11430</wp:posOffset>
            </wp:positionH>
            <wp:positionV relativeFrom="paragraph">
              <wp:posOffset>241300</wp:posOffset>
            </wp:positionV>
            <wp:extent cx="3016250" cy="2252980"/>
            <wp:effectExtent l="19050" t="0" r="0" b="0"/>
            <wp:wrapSquare wrapText="bothSides"/>
            <wp:docPr id="37" name="图片 61" descr="E:\科研资料\教学成果申报资料\获奖证书\校级课题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科研资料\教学成果申报资料\获奖证书\校级课题3.jpg"/>
                    <pic:cNvPicPr>
                      <a:picLocks noChangeAspect="1" noChangeArrowheads="1"/>
                    </pic:cNvPicPr>
                  </pic:nvPicPr>
                  <pic:blipFill>
                    <a:blip r:embed="rId15" cstate="print"/>
                    <a:srcRect/>
                    <a:stretch>
                      <a:fillRect/>
                    </a:stretch>
                  </pic:blipFill>
                  <pic:spPr bwMode="auto">
                    <a:xfrm>
                      <a:off x="0" y="0"/>
                      <a:ext cx="3016250" cy="2252980"/>
                    </a:xfrm>
                    <a:prstGeom prst="rect">
                      <a:avLst/>
                    </a:prstGeom>
                    <a:noFill/>
                    <a:ln w="9525">
                      <a:noFill/>
                      <a:miter lim="800000"/>
                      <a:headEnd/>
                      <a:tailEnd/>
                    </a:ln>
                  </pic:spPr>
                </pic:pic>
              </a:graphicData>
            </a:graphic>
          </wp:anchor>
        </w:drawing>
      </w:r>
    </w:p>
    <w:p w:rsidR="00D25346" w:rsidRDefault="00D25346" w:rsidP="003A20F4">
      <w:pPr>
        <w:rPr>
          <w:rFonts w:ascii="宋体" w:eastAsia="宋体" w:hAnsi="宋体"/>
          <w:sz w:val="24"/>
        </w:rPr>
      </w:pPr>
    </w:p>
    <w:p w:rsidR="003A20F4" w:rsidRDefault="00D25346" w:rsidP="003A20F4">
      <w:pPr>
        <w:rPr>
          <w:rFonts w:ascii="宋体" w:eastAsia="宋体" w:hAnsi="宋体"/>
          <w:sz w:val="24"/>
        </w:rPr>
      </w:pPr>
      <w:r>
        <w:rPr>
          <w:rFonts w:ascii="宋体" w:eastAsia="宋体" w:hAnsi="宋体" w:hint="eastAsia"/>
          <w:noProof/>
          <w:sz w:val="24"/>
        </w:rPr>
        <w:drawing>
          <wp:anchor distT="0" distB="0" distL="114300" distR="114300" simplePos="0" relativeHeight="251722752" behindDoc="1" locked="0" layoutInCell="1" allowOverlap="1">
            <wp:simplePos x="0" y="0"/>
            <wp:positionH relativeFrom="column">
              <wp:posOffset>121920</wp:posOffset>
            </wp:positionH>
            <wp:positionV relativeFrom="paragraph">
              <wp:posOffset>120650</wp:posOffset>
            </wp:positionV>
            <wp:extent cx="2840990" cy="2084705"/>
            <wp:effectExtent l="19050" t="0" r="0" b="0"/>
            <wp:wrapSquare wrapText="bothSides"/>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2840990" cy="2084705"/>
                    </a:xfrm>
                    <a:prstGeom prst="rect">
                      <a:avLst/>
                    </a:prstGeom>
                    <a:noFill/>
                    <a:ln w="9525">
                      <a:noFill/>
                      <a:miter lim="800000"/>
                      <a:headEnd/>
                      <a:tailEnd/>
                    </a:ln>
                  </pic:spPr>
                </pic:pic>
              </a:graphicData>
            </a:graphic>
          </wp:anchor>
        </w:drawing>
      </w:r>
    </w:p>
    <w:p w:rsidR="003A20F4" w:rsidRDefault="003D1D7E" w:rsidP="003A20F4">
      <w:pPr>
        <w:pStyle w:val="2"/>
        <w:rPr>
          <w:rFonts w:asciiTheme="minorEastAsia" w:eastAsiaTheme="minorEastAsia" w:hAnsiTheme="minorEastAsia"/>
          <w:sz w:val="24"/>
        </w:rPr>
      </w:pPr>
      <w:bookmarkStart w:id="9" w:name="_Toc508024767"/>
      <w:bookmarkStart w:id="10" w:name="_Toc508712201"/>
      <w:r>
        <w:rPr>
          <w:rFonts w:asciiTheme="minorEastAsia" w:eastAsiaTheme="minorEastAsia" w:hAnsiTheme="minorEastAsia" w:hint="eastAsia"/>
          <w:sz w:val="24"/>
        </w:rPr>
        <w:lastRenderedPageBreak/>
        <w:t>2.</w:t>
      </w:r>
      <w:r w:rsidR="003A20F4" w:rsidRPr="00CA6721">
        <w:rPr>
          <w:rFonts w:asciiTheme="minorEastAsia" w:eastAsiaTheme="minorEastAsia" w:hAnsiTheme="minorEastAsia" w:hint="eastAsia"/>
          <w:sz w:val="24"/>
        </w:rPr>
        <w:t>1.2</w:t>
      </w:r>
      <w:r w:rsidR="003A20F4">
        <w:rPr>
          <w:rFonts w:asciiTheme="minorEastAsia" w:eastAsiaTheme="minorEastAsia" w:hAnsiTheme="minorEastAsia" w:hint="eastAsia"/>
          <w:sz w:val="24"/>
        </w:rPr>
        <w:t>副</w:t>
      </w:r>
      <w:r w:rsidR="003A20F4" w:rsidRPr="00CA6721">
        <w:rPr>
          <w:rFonts w:asciiTheme="minorEastAsia" w:eastAsiaTheme="minorEastAsia" w:hAnsiTheme="minorEastAsia" w:hint="eastAsia"/>
          <w:sz w:val="24"/>
        </w:rPr>
        <w:t>主编教材一览表及佐证材料</w:t>
      </w:r>
      <w:bookmarkEnd w:id="9"/>
      <w:bookmarkEnd w:id="10"/>
    </w:p>
    <w:p w:rsidR="003A20F4" w:rsidRDefault="003A20F4" w:rsidP="003A20F4">
      <w:pPr>
        <w:spacing w:line="360" w:lineRule="auto"/>
        <w:jc w:val="center"/>
        <w:rPr>
          <w:rFonts w:asciiTheme="minorEastAsia" w:eastAsiaTheme="minorEastAsia" w:hAnsiTheme="minorEastAsia"/>
          <w:sz w:val="24"/>
        </w:rPr>
      </w:pPr>
      <w:r>
        <w:rPr>
          <w:rFonts w:asciiTheme="minorEastAsia" w:eastAsiaTheme="minorEastAsia" w:hAnsiTheme="minorEastAsia" w:hint="eastAsia"/>
          <w:noProof/>
          <w:sz w:val="24"/>
        </w:rPr>
        <w:drawing>
          <wp:anchor distT="0" distB="0" distL="114300" distR="114300" simplePos="0" relativeHeight="251691008" behindDoc="0" locked="0" layoutInCell="1" allowOverlap="1">
            <wp:simplePos x="0" y="0"/>
            <wp:positionH relativeFrom="column">
              <wp:posOffset>2647950</wp:posOffset>
            </wp:positionH>
            <wp:positionV relativeFrom="paragraph">
              <wp:posOffset>1937385</wp:posOffset>
            </wp:positionV>
            <wp:extent cx="2266950" cy="3124200"/>
            <wp:effectExtent l="19050" t="0" r="0" b="0"/>
            <wp:wrapSquare wrapText="bothSides"/>
            <wp:docPr id="91" name="图片 11" descr="E:\教研室工作\总结与计划\说专业\IMG_20140612_145443.jpg"/>
            <wp:cNvGraphicFramePr/>
            <a:graphic xmlns:a="http://schemas.openxmlformats.org/drawingml/2006/main">
              <a:graphicData uri="http://schemas.openxmlformats.org/drawingml/2006/picture">
                <pic:pic xmlns:pic="http://schemas.openxmlformats.org/drawingml/2006/picture">
                  <pic:nvPicPr>
                    <pic:cNvPr id="41987" name="Picture 2" descr="E:\教研室工作\总结与计划\说专业\IMG_20140612_145443.jpg"/>
                    <pic:cNvPicPr>
                      <a:picLocks noChangeAspect="1" noChangeArrowheads="1"/>
                    </pic:cNvPicPr>
                  </pic:nvPicPr>
                  <pic:blipFill>
                    <a:blip r:embed="rId17" cstate="print"/>
                    <a:srcRect/>
                    <a:stretch>
                      <a:fillRect/>
                    </a:stretch>
                  </pic:blipFill>
                  <pic:spPr bwMode="auto">
                    <a:xfrm>
                      <a:off x="0" y="0"/>
                      <a:ext cx="2266950" cy="3124200"/>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rPr>
        <w:drawing>
          <wp:anchor distT="0" distB="0" distL="114300" distR="114300" simplePos="0" relativeHeight="251677696" behindDoc="0" locked="0" layoutInCell="1" allowOverlap="1">
            <wp:simplePos x="0" y="0"/>
            <wp:positionH relativeFrom="column">
              <wp:posOffset>219075</wp:posOffset>
            </wp:positionH>
            <wp:positionV relativeFrom="paragraph">
              <wp:posOffset>1937385</wp:posOffset>
            </wp:positionV>
            <wp:extent cx="2219325" cy="3124200"/>
            <wp:effectExtent l="19050" t="0" r="9525" b="0"/>
            <wp:wrapSquare wrapText="bothSides"/>
            <wp:docPr id="28" name="图片 2" descr="E:\教研室工作\总结与计划\说专业\IMG_20140612_145505.jpg"/>
            <wp:cNvGraphicFramePr/>
            <a:graphic xmlns:a="http://schemas.openxmlformats.org/drawingml/2006/main">
              <a:graphicData uri="http://schemas.openxmlformats.org/drawingml/2006/picture">
                <pic:pic xmlns:pic="http://schemas.openxmlformats.org/drawingml/2006/picture">
                  <pic:nvPicPr>
                    <pic:cNvPr id="41988" name="Picture 3" descr="E:\教研室工作\总结与计划\说专业\IMG_20140612_145505.jpg"/>
                    <pic:cNvPicPr>
                      <a:picLocks noChangeAspect="1" noChangeArrowheads="1"/>
                    </pic:cNvPicPr>
                  </pic:nvPicPr>
                  <pic:blipFill>
                    <a:blip r:embed="rId18" cstate="print"/>
                    <a:srcRect/>
                    <a:stretch>
                      <a:fillRect/>
                    </a:stretch>
                  </pic:blipFill>
                  <pic:spPr bwMode="auto">
                    <a:xfrm>
                      <a:off x="0" y="0"/>
                      <a:ext cx="2219325" cy="3124200"/>
                    </a:xfrm>
                    <a:prstGeom prst="rect">
                      <a:avLst/>
                    </a:prstGeom>
                    <a:noFill/>
                    <a:ln w="9525">
                      <a:noFill/>
                      <a:miter lim="800000"/>
                      <a:headEnd/>
                      <a:tailEnd/>
                    </a:ln>
                  </pic:spPr>
                </pic:pic>
              </a:graphicData>
            </a:graphic>
          </wp:anchor>
        </w:drawing>
      </w:r>
      <w:r>
        <w:rPr>
          <w:rFonts w:asciiTheme="minorEastAsia" w:eastAsiaTheme="minorEastAsia" w:hAnsiTheme="minorEastAsia" w:hint="eastAsia"/>
          <w:sz w:val="24"/>
        </w:rPr>
        <w:t>表2副主编教材一览表</w:t>
      </w:r>
    </w:p>
    <w:tbl>
      <w:tblPr>
        <w:tblpPr w:leftFromText="180" w:rightFromText="180" w:vertAnchor="text" w:horzAnchor="margin" w:tblpY="425"/>
        <w:tblW w:w="8747" w:type="dxa"/>
        <w:tblLayout w:type="fixed"/>
        <w:tblLook w:val="0000"/>
      </w:tblPr>
      <w:tblGrid>
        <w:gridCol w:w="3227"/>
        <w:gridCol w:w="2663"/>
        <w:gridCol w:w="2857"/>
      </w:tblGrid>
      <w:tr w:rsidR="003A20F4" w:rsidTr="00161CB1">
        <w:trPr>
          <w:trHeight w:val="285"/>
        </w:trPr>
        <w:tc>
          <w:tcPr>
            <w:tcW w:w="3227"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D778D6" w:rsidRDefault="003A20F4" w:rsidP="00161CB1">
            <w:pPr>
              <w:autoSpaceDN w:val="0"/>
              <w:jc w:val="center"/>
              <w:textAlignment w:val="bottom"/>
              <w:rPr>
                <w:rFonts w:ascii="宋体" w:eastAsia="宋体" w:hAnsi="宋体"/>
                <w:b/>
                <w:bCs/>
                <w:sz w:val="24"/>
              </w:rPr>
            </w:pPr>
            <w:r w:rsidRPr="00D778D6">
              <w:rPr>
                <w:rFonts w:ascii="宋体" w:eastAsia="宋体" w:hAnsi="宋体" w:hint="eastAsia"/>
                <w:b/>
                <w:bCs/>
                <w:sz w:val="24"/>
              </w:rPr>
              <w:t>教师姓名</w:t>
            </w:r>
          </w:p>
        </w:tc>
        <w:tc>
          <w:tcPr>
            <w:tcW w:w="2663"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D778D6" w:rsidRDefault="003A20F4" w:rsidP="00161CB1">
            <w:pPr>
              <w:autoSpaceDN w:val="0"/>
              <w:jc w:val="center"/>
              <w:textAlignment w:val="bottom"/>
              <w:rPr>
                <w:rFonts w:ascii="宋体" w:eastAsia="宋体" w:hAnsi="宋体"/>
                <w:b/>
                <w:bCs/>
                <w:sz w:val="24"/>
              </w:rPr>
            </w:pPr>
            <w:r w:rsidRPr="00D778D6">
              <w:rPr>
                <w:rFonts w:ascii="宋体" w:eastAsia="宋体" w:hAnsi="宋体" w:hint="eastAsia"/>
                <w:b/>
                <w:bCs/>
                <w:sz w:val="24"/>
              </w:rPr>
              <w:t>教材名称</w:t>
            </w:r>
          </w:p>
        </w:tc>
        <w:tc>
          <w:tcPr>
            <w:tcW w:w="2857"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D778D6" w:rsidRDefault="003A20F4" w:rsidP="00161CB1">
            <w:pPr>
              <w:autoSpaceDN w:val="0"/>
              <w:jc w:val="center"/>
              <w:textAlignment w:val="bottom"/>
              <w:rPr>
                <w:rFonts w:ascii="宋体" w:eastAsia="宋体" w:hAnsi="宋体"/>
                <w:b/>
                <w:bCs/>
                <w:sz w:val="24"/>
              </w:rPr>
            </w:pPr>
            <w:r w:rsidRPr="00D778D6">
              <w:rPr>
                <w:rFonts w:ascii="宋体" w:eastAsia="宋体" w:hAnsi="宋体" w:hint="eastAsia"/>
                <w:b/>
                <w:bCs/>
                <w:sz w:val="24"/>
              </w:rPr>
              <w:t>出版社</w:t>
            </w:r>
          </w:p>
        </w:tc>
      </w:tr>
      <w:tr w:rsidR="003A20F4" w:rsidTr="00161CB1">
        <w:trPr>
          <w:trHeight w:val="285"/>
        </w:trPr>
        <w:tc>
          <w:tcPr>
            <w:tcW w:w="3227" w:type="dxa"/>
            <w:tcBorders>
              <w:top w:val="single" w:sz="4" w:space="0" w:color="000000"/>
              <w:left w:val="single" w:sz="4" w:space="0" w:color="000000"/>
              <w:bottom w:val="single" w:sz="4" w:space="0" w:color="000000"/>
              <w:right w:val="single" w:sz="4" w:space="0" w:color="000000"/>
            </w:tcBorders>
            <w:vAlign w:val="bottom"/>
          </w:tcPr>
          <w:p w:rsidR="003A20F4" w:rsidRPr="00D778D6" w:rsidRDefault="003A20F4" w:rsidP="00161CB1">
            <w:pPr>
              <w:autoSpaceDN w:val="0"/>
              <w:jc w:val="center"/>
              <w:textAlignment w:val="bottom"/>
              <w:rPr>
                <w:rFonts w:ascii="宋体" w:eastAsia="宋体" w:hAnsi="宋体"/>
                <w:sz w:val="24"/>
              </w:rPr>
            </w:pPr>
            <w:r w:rsidRPr="00D778D6">
              <w:rPr>
                <w:rFonts w:ascii="宋体" w:eastAsia="宋体" w:hAnsi="宋体" w:hint="eastAsia"/>
                <w:sz w:val="24"/>
              </w:rPr>
              <w:t xml:space="preserve"> 陆清华</w:t>
            </w:r>
            <w:r w:rsidRPr="00D778D6">
              <w:rPr>
                <w:rFonts w:ascii="宋体" w:eastAsia="宋体" w:hAnsi="宋体"/>
                <w:sz w:val="24"/>
              </w:rPr>
              <w:t>（副主编）</w:t>
            </w:r>
          </w:p>
        </w:tc>
        <w:tc>
          <w:tcPr>
            <w:tcW w:w="2663" w:type="dxa"/>
            <w:tcBorders>
              <w:top w:val="single" w:sz="4" w:space="0" w:color="000000"/>
              <w:left w:val="single" w:sz="4" w:space="0" w:color="000000"/>
              <w:bottom w:val="single" w:sz="4" w:space="0" w:color="000000"/>
              <w:right w:val="single" w:sz="4" w:space="0" w:color="000000"/>
            </w:tcBorders>
            <w:vAlign w:val="bottom"/>
          </w:tcPr>
          <w:p w:rsidR="003A20F4" w:rsidRPr="00D778D6" w:rsidRDefault="003A20F4" w:rsidP="00161CB1">
            <w:pPr>
              <w:pStyle w:val="a7"/>
              <w:spacing w:before="0" w:beforeAutospacing="0" w:after="0" w:afterAutospacing="0"/>
              <w:jc w:val="center"/>
              <w:textAlignment w:val="bottom"/>
              <w:rPr>
                <w:rFonts w:ascii="Arial" w:hAnsi="Arial" w:cs="Arial"/>
              </w:rPr>
            </w:pPr>
            <w:r w:rsidRPr="00D778D6">
              <w:rPr>
                <w:rFonts w:cs="Arial" w:hint="eastAsia"/>
                <w:bCs/>
                <w:kern w:val="24"/>
              </w:rPr>
              <w:t>物流信息技术</w:t>
            </w:r>
          </w:p>
        </w:tc>
        <w:tc>
          <w:tcPr>
            <w:tcW w:w="2857" w:type="dxa"/>
            <w:tcBorders>
              <w:top w:val="single" w:sz="4" w:space="0" w:color="000000"/>
              <w:left w:val="single" w:sz="4" w:space="0" w:color="000000"/>
              <w:bottom w:val="single" w:sz="4" w:space="0" w:color="000000"/>
              <w:right w:val="single" w:sz="4" w:space="0" w:color="000000"/>
            </w:tcBorders>
            <w:vAlign w:val="bottom"/>
          </w:tcPr>
          <w:p w:rsidR="003A20F4" w:rsidRPr="00D778D6" w:rsidRDefault="003A20F4" w:rsidP="00161CB1">
            <w:pPr>
              <w:pStyle w:val="a7"/>
              <w:spacing w:before="0" w:beforeAutospacing="0" w:after="0" w:afterAutospacing="0"/>
              <w:jc w:val="center"/>
              <w:textAlignment w:val="bottom"/>
              <w:rPr>
                <w:rFonts w:ascii="Arial" w:hAnsi="Arial" w:cs="Arial"/>
              </w:rPr>
            </w:pPr>
            <w:r w:rsidRPr="00D778D6">
              <w:rPr>
                <w:rFonts w:cs="Arial" w:hint="eastAsia"/>
                <w:bCs/>
                <w:kern w:val="24"/>
              </w:rPr>
              <w:t>化学工业出版社</w:t>
            </w:r>
          </w:p>
        </w:tc>
      </w:tr>
      <w:tr w:rsidR="003A20F4" w:rsidTr="00161CB1">
        <w:trPr>
          <w:trHeight w:val="285"/>
        </w:trPr>
        <w:tc>
          <w:tcPr>
            <w:tcW w:w="3227" w:type="dxa"/>
            <w:tcBorders>
              <w:top w:val="single" w:sz="4" w:space="0" w:color="000000"/>
              <w:left w:val="single" w:sz="4" w:space="0" w:color="000000"/>
              <w:bottom w:val="single" w:sz="4" w:space="0" w:color="000000"/>
              <w:right w:val="single" w:sz="4" w:space="0" w:color="000000"/>
            </w:tcBorders>
            <w:vAlign w:val="bottom"/>
          </w:tcPr>
          <w:p w:rsidR="003A20F4" w:rsidRPr="00D778D6" w:rsidRDefault="003A20F4" w:rsidP="00161CB1">
            <w:pPr>
              <w:autoSpaceDN w:val="0"/>
              <w:jc w:val="center"/>
              <w:textAlignment w:val="bottom"/>
              <w:rPr>
                <w:rFonts w:ascii="宋体" w:eastAsia="宋体" w:hAnsi="宋体"/>
                <w:sz w:val="24"/>
              </w:rPr>
            </w:pPr>
            <w:r w:rsidRPr="00D778D6">
              <w:rPr>
                <w:rFonts w:ascii="宋体" w:eastAsia="宋体" w:hAnsi="宋体" w:hint="eastAsia"/>
                <w:sz w:val="24"/>
              </w:rPr>
              <w:t>陆清华</w:t>
            </w:r>
            <w:r w:rsidRPr="00D778D6">
              <w:rPr>
                <w:rFonts w:ascii="宋体" w:eastAsia="宋体" w:hAnsi="宋体"/>
                <w:sz w:val="24"/>
              </w:rPr>
              <w:t>（副主编）</w:t>
            </w:r>
          </w:p>
        </w:tc>
        <w:tc>
          <w:tcPr>
            <w:tcW w:w="2663" w:type="dxa"/>
            <w:tcBorders>
              <w:top w:val="single" w:sz="4" w:space="0" w:color="000000"/>
              <w:left w:val="single" w:sz="4" w:space="0" w:color="000000"/>
              <w:bottom w:val="single" w:sz="4" w:space="0" w:color="000000"/>
              <w:right w:val="single" w:sz="4" w:space="0" w:color="000000"/>
            </w:tcBorders>
            <w:vAlign w:val="bottom"/>
          </w:tcPr>
          <w:p w:rsidR="003A20F4" w:rsidRPr="00D778D6" w:rsidRDefault="003A20F4" w:rsidP="00161CB1">
            <w:pPr>
              <w:pStyle w:val="a7"/>
              <w:spacing w:before="0" w:beforeAutospacing="0" w:after="0" w:afterAutospacing="0"/>
              <w:jc w:val="center"/>
              <w:textAlignment w:val="bottom"/>
              <w:rPr>
                <w:rFonts w:ascii="Arial" w:hAnsi="Arial" w:cs="Arial"/>
              </w:rPr>
            </w:pPr>
            <w:r w:rsidRPr="00D778D6">
              <w:rPr>
                <w:rFonts w:cs="Arial" w:hint="eastAsia"/>
                <w:bCs/>
                <w:kern w:val="24"/>
              </w:rPr>
              <w:t>连锁企业促销管理</w:t>
            </w:r>
          </w:p>
        </w:tc>
        <w:tc>
          <w:tcPr>
            <w:tcW w:w="2857" w:type="dxa"/>
            <w:tcBorders>
              <w:top w:val="single" w:sz="4" w:space="0" w:color="000000"/>
              <w:left w:val="single" w:sz="4" w:space="0" w:color="000000"/>
              <w:bottom w:val="single" w:sz="4" w:space="0" w:color="000000"/>
              <w:right w:val="single" w:sz="4" w:space="0" w:color="000000"/>
            </w:tcBorders>
            <w:vAlign w:val="bottom"/>
          </w:tcPr>
          <w:p w:rsidR="003A20F4" w:rsidRPr="00D778D6" w:rsidRDefault="003A20F4" w:rsidP="00161CB1">
            <w:pPr>
              <w:pStyle w:val="a7"/>
              <w:spacing w:before="0" w:beforeAutospacing="0" w:after="0" w:afterAutospacing="0"/>
              <w:jc w:val="center"/>
              <w:textAlignment w:val="bottom"/>
              <w:rPr>
                <w:rFonts w:ascii="Arial" w:hAnsi="Arial" w:cs="Arial"/>
              </w:rPr>
            </w:pPr>
            <w:r w:rsidRPr="00D778D6">
              <w:rPr>
                <w:rFonts w:cs="Arial" w:hint="eastAsia"/>
                <w:bCs/>
                <w:kern w:val="24"/>
              </w:rPr>
              <w:t>人民大学出版社</w:t>
            </w:r>
          </w:p>
        </w:tc>
      </w:tr>
      <w:tr w:rsidR="003A20F4" w:rsidTr="00161CB1">
        <w:trPr>
          <w:trHeight w:val="285"/>
        </w:trPr>
        <w:tc>
          <w:tcPr>
            <w:tcW w:w="3227" w:type="dxa"/>
            <w:tcBorders>
              <w:top w:val="single" w:sz="4" w:space="0" w:color="000000"/>
              <w:left w:val="single" w:sz="4" w:space="0" w:color="000000"/>
              <w:bottom w:val="single" w:sz="4" w:space="0" w:color="000000"/>
              <w:right w:val="single" w:sz="4" w:space="0" w:color="000000"/>
            </w:tcBorders>
            <w:vAlign w:val="bottom"/>
          </w:tcPr>
          <w:p w:rsidR="003A20F4" w:rsidRPr="00D778D6" w:rsidRDefault="003A20F4" w:rsidP="00161CB1">
            <w:pPr>
              <w:autoSpaceDN w:val="0"/>
              <w:jc w:val="center"/>
              <w:textAlignment w:val="bottom"/>
              <w:rPr>
                <w:rFonts w:ascii="宋体" w:eastAsia="宋体" w:hAnsi="宋体"/>
                <w:sz w:val="24"/>
              </w:rPr>
            </w:pPr>
            <w:r w:rsidRPr="00D778D6">
              <w:rPr>
                <w:rFonts w:ascii="宋体" w:eastAsia="宋体" w:hAnsi="宋体" w:hint="eastAsia"/>
                <w:sz w:val="24"/>
              </w:rPr>
              <w:t>金鑫（主编）</w:t>
            </w:r>
          </w:p>
        </w:tc>
        <w:tc>
          <w:tcPr>
            <w:tcW w:w="2663" w:type="dxa"/>
            <w:tcBorders>
              <w:top w:val="single" w:sz="4" w:space="0" w:color="000000"/>
              <w:left w:val="single" w:sz="4" w:space="0" w:color="000000"/>
              <w:bottom w:val="single" w:sz="4" w:space="0" w:color="000000"/>
              <w:right w:val="single" w:sz="4" w:space="0" w:color="000000"/>
            </w:tcBorders>
            <w:vAlign w:val="bottom"/>
          </w:tcPr>
          <w:p w:rsidR="003A20F4" w:rsidRPr="00D778D6" w:rsidRDefault="003A20F4" w:rsidP="00161CB1">
            <w:pPr>
              <w:autoSpaceDN w:val="0"/>
              <w:jc w:val="center"/>
              <w:textAlignment w:val="bottom"/>
              <w:rPr>
                <w:rFonts w:ascii="宋体" w:eastAsia="宋体" w:hAnsi="宋体"/>
                <w:sz w:val="24"/>
              </w:rPr>
            </w:pPr>
            <w:r w:rsidRPr="00D778D6">
              <w:rPr>
                <w:rFonts w:ascii="宋体" w:eastAsia="宋体" w:hAnsi="宋体" w:hint="eastAsia"/>
                <w:sz w:val="24"/>
              </w:rPr>
              <w:t>商品养护</w:t>
            </w:r>
          </w:p>
        </w:tc>
        <w:tc>
          <w:tcPr>
            <w:tcW w:w="2857" w:type="dxa"/>
            <w:tcBorders>
              <w:top w:val="single" w:sz="4" w:space="0" w:color="000000"/>
              <w:left w:val="single" w:sz="4" w:space="0" w:color="000000"/>
              <w:bottom w:val="single" w:sz="4" w:space="0" w:color="000000"/>
              <w:right w:val="single" w:sz="4" w:space="0" w:color="000000"/>
            </w:tcBorders>
            <w:vAlign w:val="bottom"/>
          </w:tcPr>
          <w:p w:rsidR="003A20F4" w:rsidRPr="00D778D6" w:rsidRDefault="003A20F4" w:rsidP="00161CB1">
            <w:pPr>
              <w:autoSpaceDN w:val="0"/>
              <w:jc w:val="center"/>
              <w:textAlignment w:val="bottom"/>
              <w:rPr>
                <w:rFonts w:ascii="宋体" w:eastAsia="宋体" w:hAnsi="宋体"/>
                <w:sz w:val="24"/>
              </w:rPr>
            </w:pPr>
            <w:r w:rsidRPr="00D778D6">
              <w:rPr>
                <w:rFonts w:ascii="宋体" w:eastAsia="宋体" w:hAnsi="宋体" w:hint="eastAsia"/>
                <w:sz w:val="24"/>
              </w:rPr>
              <w:t>大连理工大学出版社</w:t>
            </w:r>
          </w:p>
        </w:tc>
      </w:tr>
    </w:tbl>
    <w:p w:rsidR="003A20F4" w:rsidRDefault="003A20F4" w:rsidP="003A20F4">
      <w:pPr>
        <w:spacing w:line="360" w:lineRule="auto"/>
        <w:jc w:val="left"/>
        <w:rPr>
          <w:rFonts w:asciiTheme="minorEastAsia" w:eastAsiaTheme="minorEastAsia" w:hAnsiTheme="minorEastAsia"/>
          <w:sz w:val="24"/>
        </w:rPr>
      </w:pPr>
    </w:p>
    <w:p w:rsidR="003A20F4" w:rsidRDefault="003A20F4" w:rsidP="003A20F4">
      <w:pPr>
        <w:rPr>
          <w:noProof/>
        </w:rPr>
      </w:pPr>
    </w:p>
    <w:p w:rsidR="003A20F4" w:rsidRDefault="003A20F4" w:rsidP="003A20F4">
      <w:pPr>
        <w:rPr>
          <w:noProof/>
        </w:rPr>
      </w:pPr>
    </w:p>
    <w:p w:rsidR="003A20F4" w:rsidRDefault="003A20F4" w:rsidP="003A20F4">
      <w:pPr>
        <w:rPr>
          <w:noProof/>
        </w:rPr>
      </w:pPr>
    </w:p>
    <w:p w:rsidR="003A20F4" w:rsidRDefault="003A20F4" w:rsidP="003A20F4">
      <w:pPr>
        <w:rPr>
          <w:noProof/>
        </w:rPr>
      </w:pPr>
    </w:p>
    <w:p w:rsidR="003A20F4" w:rsidRDefault="003A20F4" w:rsidP="003A20F4">
      <w:pPr>
        <w:rPr>
          <w:rFonts w:ascii="宋体" w:eastAsia="宋体" w:hAnsi="宋体"/>
          <w:sz w:val="28"/>
          <w:szCs w:val="28"/>
        </w:rPr>
      </w:pPr>
    </w:p>
    <w:p w:rsidR="003A20F4" w:rsidRDefault="003A20F4" w:rsidP="003A20F4">
      <w:pPr>
        <w:rPr>
          <w:rFonts w:ascii="宋体" w:eastAsia="宋体" w:hAnsi="宋体"/>
          <w:sz w:val="28"/>
          <w:szCs w:val="28"/>
        </w:rPr>
      </w:pPr>
    </w:p>
    <w:p w:rsidR="003A20F4" w:rsidRDefault="003A20F4" w:rsidP="003A20F4">
      <w:pPr>
        <w:rPr>
          <w:rFonts w:ascii="宋体" w:eastAsia="宋体" w:hAnsi="宋体"/>
          <w:sz w:val="28"/>
          <w:szCs w:val="28"/>
        </w:rPr>
      </w:pPr>
    </w:p>
    <w:p w:rsidR="003A20F4" w:rsidRDefault="003A20F4" w:rsidP="003A20F4">
      <w:pPr>
        <w:rPr>
          <w:rFonts w:ascii="宋体" w:eastAsia="宋体" w:hAnsi="宋体"/>
          <w:sz w:val="28"/>
          <w:szCs w:val="28"/>
        </w:rPr>
      </w:pPr>
    </w:p>
    <w:p w:rsidR="003A20F4" w:rsidRDefault="003A20F4" w:rsidP="003A20F4">
      <w:pPr>
        <w:rPr>
          <w:rFonts w:ascii="宋体" w:eastAsia="宋体" w:hAnsi="宋体"/>
          <w:sz w:val="28"/>
          <w:szCs w:val="28"/>
        </w:rPr>
      </w:pPr>
    </w:p>
    <w:p w:rsidR="003A20F4" w:rsidRDefault="003A20F4" w:rsidP="003A20F4">
      <w:pPr>
        <w:rPr>
          <w:rFonts w:ascii="宋体" w:eastAsia="宋体" w:hAnsi="宋体"/>
          <w:sz w:val="28"/>
          <w:szCs w:val="28"/>
        </w:rPr>
      </w:pPr>
    </w:p>
    <w:p w:rsidR="003A20F4" w:rsidRDefault="00757A09" w:rsidP="003A20F4">
      <w:pPr>
        <w:rPr>
          <w:rFonts w:ascii="宋体" w:eastAsia="宋体" w:hAnsi="宋体"/>
          <w:sz w:val="28"/>
          <w:szCs w:val="28"/>
        </w:rPr>
      </w:pPr>
      <w:r>
        <w:rPr>
          <w:rFonts w:ascii="宋体" w:eastAsia="宋体" w:hAnsi="宋体"/>
          <w:noProof/>
          <w:sz w:val="28"/>
          <w:szCs w:val="28"/>
        </w:rPr>
        <w:drawing>
          <wp:anchor distT="0" distB="0" distL="114300" distR="114300" simplePos="0" relativeHeight="251692032" behindDoc="0" locked="0" layoutInCell="1" allowOverlap="1">
            <wp:simplePos x="0" y="0"/>
            <wp:positionH relativeFrom="column">
              <wp:posOffset>-4271645</wp:posOffset>
            </wp:positionH>
            <wp:positionV relativeFrom="paragraph">
              <wp:posOffset>122555</wp:posOffset>
            </wp:positionV>
            <wp:extent cx="3418840" cy="2830830"/>
            <wp:effectExtent l="19050" t="0" r="0" b="0"/>
            <wp:wrapSquare wrapText="bothSides"/>
            <wp:docPr id="3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cstate="print"/>
                    <a:srcRect/>
                    <a:stretch>
                      <a:fillRect/>
                    </a:stretch>
                  </pic:blipFill>
                  <pic:spPr bwMode="auto">
                    <a:xfrm>
                      <a:off x="0" y="0"/>
                      <a:ext cx="3418840" cy="2830830"/>
                    </a:xfrm>
                    <a:prstGeom prst="rect">
                      <a:avLst/>
                    </a:prstGeom>
                    <a:noFill/>
                    <a:ln w="9525">
                      <a:noFill/>
                      <a:miter lim="800000"/>
                      <a:headEnd/>
                      <a:tailEnd/>
                    </a:ln>
                  </pic:spPr>
                </pic:pic>
              </a:graphicData>
            </a:graphic>
          </wp:anchor>
        </w:drawing>
      </w:r>
    </w:p>
    <w:p w:rsidR="003A20F4" w:rsidRDefault="003A20F4" w:rsidP="003A20F4">
      <w:pPr>
        <w:rPr>
          <w:rFonts w:ascii="宋体" w:eastAsia="宋体" w:hAnsi="宋体"/>
          <w:sz w:val="28"/>
          <w:szCs w:val="28"/>
        </w:rPr>
      </w:pPr>
    </w:p>
    <w:p w:rsidR="003A20F4" w:rsidRDefault="003A20F4" w:rsidP="003A20F4">
      <w:pPr>
        <w:rPr>
          <w:rFonts w:ascii="宋体" w:eastAsia="宋体" w:hAnsi="宋体"/>
          <w:sz w:val="28"/>
          <w:szCs w:val="28"/>
        </w:rPr>
      </w:pPr>
    </w:p>
    <w:p w:rsidR="003A20F4" w:rsidRDefault="003A20F4" w:rsidP="003A20F4">
      <w:pPr>
        <w:rPr>
          <w:rFonts w:ascii="宋体" w:eastAsia="宋体" w:hAnsi="宋体"/>
          <w:sz w:val="28"/>
          <w:szCs w:val="28"/>
        </w:rPr>
      </w:pPr>
    </w:p>
    <w:p w:rsidR="003A20F4" w:rsidRDefault="003A20F4" w:rsidP="003A20F4">
      <w:pPr>
        <w:rPr>
          <w:rFonts w:ascii="宋体" w:eastAsia="宋体" w:hAnsi="宋体"/>
          <w:sz w:val="28"/>
          <w:szCs w:val="28"/>
        </w:rPr>
      </w:pPr>
    </w:p>
    <w:p w:rsidR="00757A09" w:rsidRDefault="00757A09" w:rsidP="003A20F4">
      <w:pPr>
        <w:pStyle w:val="2"/>
        <w:rPr>
          <w:rFonts w:asciiTheme="minorEastAsia" w:eastAsiaTheme="minorEastAsia" w:hAnsiTheme="minorEastAsia"/>
          <w:sz w:val="24"/>
          <w:szCs w:val="24"/>
        </w:rPr>
      </w:pPr>
      <w:bookmarkStart w:id="11" w:name="_Toc508024768"/>
      <w:bookmarkStart w:id="12" w:name="_Toc508712202"/>
    </w:p>
    <w:p w:rsidR="003A20F4" w:rsidRPr="00997A5F" w:rsidRDefault="003D1D7E" w:rsidP="003A20F4">
      <w:pPr>
        <w:pStyle w:val="2"/>
        <w:rPr>
          <w:rFonts w:asciiTheme="minorEastAsia" w:eastAsiaTheme="minorEastAsia" w:hAnsiTheme="minorEastAsia"/>
          <w:sz w:val="24"/>
          <w:szCs w:val="24"/>
        </w:rPr>
      </w:pPr>
      <w:r>
        <w:rPr>
          <w:rFonts w:asciiTheme="minorEastAsia" w:eastAsiaTheme="minorEastAsia" w:hAnsiTheme="minorEastAsia" w:hint="eastAsia"/>
          <w:sz w:val="24"/>
          <w:szCs w:val="24"/>
        </w:rPr>
        <w:t>2.</w:t>
      </w:r>
      <w:r w:rsidR="003A20F4" w:rsidRPr="00997A5F">
        <w:rPr>
          <w:rFonts w:asciiTheme="minorEastAsia" w:eastAsiaTheme="minorEastAsia" w:hAnsiTheme="minorEastAsia" w:hint="eastAsia"/>
          <w:sz w:val="24"/>
          <w:szCs w:val="24"/>
        </w:rPr>
        <w:t>1.3论文一览表及佐证材料</w:t>
      </w:r>
      <w:bookmarkEnd w:id="11"/>
      <w:bookmarkEnd w:id="12"/>
    </w:p>
    <w:p w:rsidR="003A20F4" w:rsidRPr="00997A5F" w:rsidRDefault="003A20F4" w:rsidP="003A20F4">
      <w:pPr>
        <w:spacing w:line="360" w:lineRule="auto"/>
        <w:jc w:val="center"/>
        <w:rPr>
          <w:rFonts w:ascii="宋体" w:eastAsia="宋体" w:hAnsi="宋体"/>
          <w:sz w:val="24"/>
        </w:rPr>
      </w:pPr>
      <w:r>
        <w:rPr>
          <w:rFonts w:ascii="宋体" w:eastAsia="宋体" w:hAnsi="宋体" w:hint="eastAsia"/>
          <w:sz w:val="24"/>
        </w:rPr>
        <w:t>表3论文一览表</w:t>
      </w:r>
    </w:p>
    <w:tbl>
      <w:tblPr>
        <w:tblW w:w="8747" w:type="dxa"/>
        <w:tblLayout w:type="fixed"/>
        <w:tblLook w:val="0000"/>
      </w:tblPr>
      <w:tblGrid>
        <w:gridCol w:w="3290"/>
        <w:gridCol w:w="2600"/>
        <w:gridCol w:w="1590"/>
        <w:gridCol w:w="1267"/>
      </w:tblGrid>
      <w:tr w:rsidR="003A20F4" w:rsidTr="00161CB1">
        <w:trPr>
          <w:trHeight w:val="285"/>
        </w:trPr>
        <w:tc>
          <w:tcPr>
            <w:tcW w:w="329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论文名称</w:t>
            </w:r>
          </w:p>
        </w:tc>
        <w:tc>
          <w:tcPr>
            <w:tcW w:w="260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发表刊物</w:t>
            </w:r>
          </w:p>
        </w:tc>
        <w:tc>
          <w:tcPr>
            <w:tcW w:w="1590" w:type="dxa"/>
            <w:tcBorders>
              <w:top w:val="single" w:sz="4" w:space="0" w:color="000000"/>
              <w:left w:val="single" w:sz="4" w:space="0" w:color="000000"/>
              <w:bottom w:val="single" w:sz="4" w:space="0" w:color="000000"/>
              <w:right w:val="single" w:sz="4" w:space="0" w:color="auto"/>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作者</w:t>
            </w:r>
          </w:p>
        </w:tc>
        <w:tc>
          <w:tcPr>
            <w:tcW w:w="1267" w:type="dxa"/>
            <w:tcBorders>
              <w:top w:val="single" w:sz="4" w:space="0" w:color="000000"/>
              <w:left w:val="single" w:sz="4" w:space="0" w:color="auto"/>
              <w:bottom w:val="single" w:sz="4" w:space="0" w:color="auto"/>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发表时间</w:t>
            </w:r>
          </w:p>
        </w:tc>
      </w:tr>
      <w:tr w:rsidR="003A20F4"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连锁经营管理专业教学管理体系的创新</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教育与职业</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陆清华</w:t>
            </w:r>
          </w:p>
        </w:tc>
        <w:tc>
          <w:tcPr>
            <w:tcW w:w="1267" w:type="dxa"/>
            <w:tcBorders>
              <w:top w:val="single" w:sz="4" w:space="0" w:color="auto"/>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2014</w:t>
            </w:r>
            <w:r w:rsidRPr="005A1637">
              <w:rPr>
                <w:rFonts w:ascii="宋体" w:eastAsia="宋体" w:hAnsi="宋体" w:hint="eastAsia"/>
                <w:sz w:val="21"/>
                <w:szCs w:val="21"/>
              </w:rPr>
              <w:t>年</w:t>
            </w:r>
            <w:r>
              <w:rPr>
                <w:rFonts w:ascii="宋体" w:eastAsia="宋体" w:hAnsi="宋体" w:hint="eastAsia"/>
                <w:sz w:val="21"/>
                <w:szCs w:val="21"/>
              </w:rPr>
              <w:t>12</w:t>
            </w:r>
            <w:r w:rsidRPr="005A1637">
              <w:rPr>
                <w:rFonts w:ascii="宋体" w:eastAsia="宋体" w:hAnsi="宋体" w:hint="eastAsia"/>
                <w:sz w:val="21"/>
                <w:szCs w:val="21"/>
              </w:rPr>
              <w:t>月</w:t>
            </w:r>
          </w:p>
        </w:tc>
      </w:tr>
      <w:tr w:rsidR="003A20F4"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930DEF" w:rsidRDefault="003A20F4" w:rsidP="00161CB1">
            <w:pPr>
              <w:pStyle w:val="a7"/>
              <w:spacing w:before="0" w:beforeAutospacing="0" w:after="0" w:afterAutospacing="0"/>
              <w:jc w:val="center"/>
              <w:textAlignment w:val="center"/>
              <w:rPr>
                <w:rFonts w:cs="Times New Roman"/>
                <w:kern w:val="2"/>
                <w:sz w:val="21"/>
                <w:szCs w:val="21"/>
              </w:rPr>
            </w:pPr>
            <w:r w:rsidRPr="00930DEF">
              <w:rPr>
                <w:rFonts w:cs="Times New Roman" w:hint="eastAsia"/>
                <w:kern w:val="2"/>
                <w:sz w:val="21"/>
                <w:szCs w:val="21"/>
              </w:rPr>
              <w:t xml:space="preserve">浅析职业技能竞赛对高职物流专业 </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930DEF" w:rsidRDefault="003A20F4" w:rsidP="00161CB1">
            <w:pPr>
              <w:pStyle w:val="a7"/>
              <w:spacing w:before="0" w:beforeAutospacing="0" w:after="0" w:afterAutospacing="0"/>
              <w:jc w:val="center"/>
              <w:textAlignment w:val="center"/>
              <w:rPr>
                <w:rFonts w:cs="Times New Roman"/>
                <w:kern w:val="2"/>
                <w:sz w:val="21"/>
                <w:szCs w:val="21"/>
              </w:rPr>
            </w:pPr>
            <w:r w:rsidRPr="00930DEF">
              <w:rPr>
                <w:rFonts w:cs="Times New Roman" w:hint="eastAsia"/>
                <w:kern w:val="2"/>
                <w:sz w:val="21"/>
                <w:szCs w:val="21"/>
              </w:rPr>
              <w:t>天津职业院校联合学报</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930DEF" w:rsidRDefault="003A20F4" w:rsidP="00161CB1">
            <w:pPr>
              <w:autoSpaceDN w:val="0"/>
              <w:jc w:val="center"/>
              <w:textAlignment w:val="bottom"/>
              <w:rPr>
                <w:rFonts w:ascii="宋体" w:eastAsia="宋体" w:hAnsi="宋体"/>
                <w:sz w:val="21"/>
                <w:szCs w:val="21"/>
              </w:rPr>
            </w:pPr>
            <w:r w:rsidRPr="00930DEF">
              <w:rPr>
                <w:rFonts w:ascii="宋体" w:eastAsia="宋体" w:hAnsi="宋体" w:hint="eastAsia"/>
                <w:sz w:val="21"/>
                <w:szCs w:val="21"/>
              </w:rPr>
              <w:t>陆清华</w:t>
            </w:r>
          </w:p>
        </w:tc>
        <w:tc>
          <w:tcPr>
            <w:tcW w:w="1267" w:type="dxa"/>
            <w:tcBorders>
              <w:top w:val="single" w:sz="4" w:space="0" w:color="000000"/>
              <w:left w:val="single" w:sz="4" w:space="0" w:color="auto"/>
              <w:bottom w:val="single" w:sz="4" w:space="0" w:color="000000"/>
              <w:right w:val="single" w:sz="4" w:space="0" w:color="000000"/>
            </w:tcBorders>
            <w:vAlign w:val="center"/>
          </w:tcPr>
          <w:p w:rsidR="003A20F4" w:rsidRPr="00930DEF" w:rsidRDefault="003A20F4" w:rsidP="00161CB1">
            <w:pPr>
              <w:jc w:val="center"/>
              <w:rPr>
                <w:rFonts w:ascii="宋体" w:eastAsia="宋体" w:hAnsi="宋体" w:cs="宋体"/>
                <w:sz w:val="21"/>
                <w:szCs w:val="21"/>
              </w:rPr>
            </w:pPr>
            <w:r w:rsidRPr="00930DEF">
              <w:rPr>
                <w:rFonts w:ascii="宋体" w:eastAsia="宋体" w:hAnsi="宋体" w:hint="eastAsia"/>
                <w:sz w:val="21"/>
                <w:szCs w:val="21"/>
              </w:rPr>
              <w:t>2013年10月</w:t>
            </w:r>
          </w:p>
        </w:tc>
      </w:tr>
      <w:tr w:rsidR="003A20F4"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D47690" w:rsidRDefault="003A20F4" w:rsidP="00161CB1">
            <w:pPr>
              <w:pStyle w:val="a7"/>
              <w:spacing w:before="0" w:beforeAutospacing="0" w:after="0" w:afterAutospacing="0"/>
              <w:jc w:val="center"/>
              <w:textAlignment w:val="center"/>
              <w:rPr>
                <w:rFonts w:cs="Times New Roman"/>
                <w:kern w:val="2"/>
                <w:sz w:val="21"/>
                <w:szCs w:val="21"/>
              </w:rPr>
            </w:pPr>
            <w:r>
              <w:rPr>
                <w:rFonts w:cs="Times New Roman" w:hint="eastAsia"/>
                <w:kern w:val="2"/>
                <w:sz w:val="21"/>
                <w:szCs w:val="21"/>
              </w:rPr>
              <w:t>老字号品牌诉求要对上消费者的调儿</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D47690" w:rsidRDefault="003A20F4" w:rsidP="00161CB1">
            <w:pPr>
              <w:pStyle w:val="a7"/>
              <w:spacing w:before="0" w:beforeAutospacing="0" w:after="0" w:afterAutospacing="0"/>
              <w:jc w:val="center"/>
              <w:textAlignment w:val="center"/>
              <w:rPr>
                <w:rFonts w:cs="Times New Roman"/>
                <w:kern w:val="2"/>
                <w:sz w:val="21"/>
                <w:szCs w:val="21"/>
              </w:rPr>
            </w:pPr>
            <w:r>
              <w:rPr>
                <w:rFonts w:cs="Times New Roman" w:hint="eastAsia"/>
                <w:kern w:val="2"/>
                <w:sz w:val="21"/>
                <w:szCs w:val="21"/>
              </w:rPr>
              <w:t>国际品牌观察</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陆清华</w:t>
            </w:r>
          </w:p>
        </w:tc>
        <w:tc>
          <w:tcPr>
            <w:tcW w:w="1267"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sz w:val="21"/>
                <w:szCs w:val="21"/>
              </w:rPr>
            </w:pPr>
            <w:r>
              <w:rPr>
                <w:rFonts w:ascii="宋体" w:eastAsia="宋体" w:hAnsi="宋体" w:hint="eastAsia"/>
                <w:sz w:val="21"/>
                <w:szCs w:val="21"/>
              </w:rPr>
              <w:t>2017年1月</w:t>
            </w:r>
          </w:p>
        </w:tc>
      </w:tr>
      <w:tr w:rsidR="003A20F4"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连锁经营管理专业学生在苏宁配送中心实习的问题及对策研究</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物流技术</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李彬</w:t>
            </w:r>
          </w:p>
        </w:tc>
        <w:tc>
          <w:tcPr>
            <w:tcW w:w="1267"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2015</w:t>
            </w:r>
            <w:r w:rsidRPr="005A1637">
              <w:rPr>
                <w:rFonts w:ascii="宋体" w:eastAsia="宋体" w:hAnsi="宋体" w:hint="eastAsia"/>
                <w:sz w:val="21"/>
                <w:szCs w:val="21"/>
              </w:rPr>
              <w:t>年</w:t>
            </w:r>
            <w:r>
              <w:rPr>
                <w:rFonts w:ascii="宋体" w:eastAsia="宋体" w:hAnsi="宋体" w:hint="eastAsia"/>
                <w:sz w:val="21"/>
                <w:szCs w:val="21"/>
              </w:rPr>
              <w:t>8</w:t>
            </w:r>
            <w:r w:rsidRPr="005A1637">
              <w:rPr>
                <w:rFonts w:ascii="宋体" w:eastAsia="宋体" w:hAnsi="宋体" w:hint="eastAsia"/>
                <w:sz w:val="21"/>
                <w:szCs w:val="21"/>
              </w:rPr>
              <w:t>月</w:t>
            </w:r>
          </w:p>
        </w:tc>
      </w:tr>
      <w:tr w:rsidR="003A20F4"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jc w:val="center"/>
              <w:rPr>
                <w:rFonts w:ascii="宋体" w:eastAsia="宋体" w:hAnsi="宋体"/>
                <w:sz w:val="21"/>
                <w:szCs w:val="21"/>
              </w:rPr>
            </w:pPr>
            <w:r w:rsidRPr="00CA735F">
              <w:rPr>
                <w:rFonts w:ascii="宋体" w:eastAsia="宋体" w:hAnsi="宋体" w:hint="eastAsia"/>
                <w:sz w:val="21"/>
                <w:szCs w:val="21"/>
              </w:rPr>
              <w:t>职业院校物理管理专业有效课堂体系研究</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jc w:val="center"/>
              <w:rPr>
                <w:rFonts w:ascii="宋体" w:eastAsia="宋体" w:hAnsi="宋体"/>
                <w:sz w:val="21"/>
                <w:szCs w:val="21"/>
              </w:rPr>
            </w:pPr>
            <w:r w:rsidRPr="00CA735F">
              <w:rPr>
                <w:rFonts w:ascii="宋体" w:eastAsia="宋体" w:hAnsi="宋体" w:hint="eastAsia"/>
                <w:sz w:val="21"/>
                <w:szCs w:val="21"/>
              </w:rPr>
              <w:t>环球市场经济导报</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李彬</w:t>
            </w:r>
          </w:p>
        </w:tc>
        <w:tc>
          <w:tcPr>
            <w:tcW w:w="1267" w:type="dxa"/>
            <w:tcBorders>
              <w:top w:val="single" w:sz="4" w:space="0" w:color="000000"/>
              <w:left w:val="single" w:sz="4" w:space="0" w:color="auto"/>
              <w:bottom w:val="single" w:sz="4" w:space="0" w:color="000000"/>
              <w:right w:val="single" w:sz="4" w:space="0" w:color="000000"/>
            </w:tcBorders>
            <w:vAlign w:val="center"/>
          </w:tcPr>
          <w:p w:rsidR="003A20F4" w:rsidRDefault="003A20F4" w:rsidP="00161CB1">
            <w:pPr>
              <w:jc w:val="center"/>
              <w:rPr>
                <w:rFonts w:ascii="宋体" w:eastAsia="宋体" w:hAnsi="宋体"/>
                <w:sz w:val="21"/>
                <w:szCs w:val="21"/>
              </w:rPr>
            </w:pPr>
            <w:r>
              <w:rPr>
                <w:rFonts w:ascii="宋体" w:eastAsia="宋体" w:hAnsi="宋体" w:hint="eastAsia"/>
                <w:sz w:val="21"/>
                <w:szCs w:val="21"/>
              </w:rPr>
              <w:t>2017年10月</w:t>
            </w:r>
          </w:p>
        </w:tc>
      </w:tr>
      <w:tr w:rsidR="003A20F4"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顶岗实习对高职学生就业影响的分析</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sidRPr="005A1637">
              <w:rPr>
                <w:rFonts w:ascii="宋体" w:eastAsia="宋体" w:hAnsi="宋体" w:hint="eastAsia"/>
                <w:sz w:val="21"/>
                <w:szCs w:val="21"/>
              </w:rPr>
              <w:t>辽宁经济管理干部学院学报</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刘秋红</w:t>
            </w:r>
          </w:p>
        </w:tc>
        <w:tc>
          <w:tcPr>
            <w:tcW w:w="1267"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2016</w:t>
            </w:r>
            <w:r w:rsidRPr="005A1637">
              <w:rPr>
                <w:rFonts w:ascii="宋体" w:eastAsia="宋体" w:hAnsi="宋体" w:hint="eastAsia"/>
                <w:sz w:val="21"/>
                <w:szCs w:val="21"/>
              </w:rPr>
              <w:t>年</w:t>
            </w:r>
            <w:r>
              <w:rPr>
                <w:rFonts w:ascii="宋体" w:eastAsia="宋体" w:hAnsi="宋体" w:hint="eastAsia"/>
                <w:sz w:val="21"/>
                <w:szCs w:val="21"/>
              </w:rPr>
              <w:t>3</w:t>
            </w:r>
            <w:r w:rsidRPr="005A1637">
              <w:rPr>
                <w:rFonts w:ascii="宋体" w:eastAsia="宋体" w:hAnsi="宋体" w:hint="eastAsia"/>
                <w:sz w:val="21"/>
                <w:szCs w:val="21"/>
              </w:rPr>
              <w:t>月</w:t>
            </w:r>
          </w:p>
        </w:tc>
      </w:tr>
      <w:tr w:rsidR="003A20F4" w:rsidTr="00161CB1">
        <w:trPr>
          <w:trHeight w:val="480"/>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cs="宋体" w:hint="eastAsia"/>
                <w:sz w:val="21"/>
                <w:szCs w:val="21"/>
              </w:rPr>
              <w:t>“营改增”对天津物流企业的影响与对策研究</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C31267" w:rsidRDefault="003A20F4" w:rsidP="00161CB1">
            <w:pPr>
              <w:jc w:val="center"/>
              <w:rPr>
                <w:rFonts w:ascii="宋体" w:eastAsia="宋体" w:hAnsi="宋体" w:cs="宋体"/>
                <w:sz w:val="21"/>
                <w:szCs w:val="21"/>
              </w:rPr>
            </w:pPr>
            <w:r w:rsidRPr="00D47690">
              <w:rPr>
                <w:rFonts w:ascii="宋体" w:eastAsia="宋体" w:hAnsi="宋体" w:hint="eastAsia"/>
                <w:sz w:val="21"/>
                <w:szCs w:val="21"/>
              </w:rPr>
              <w:t>天津职业院校联合学报</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刘秋红</w:t>
            </w:r>
          </w:p>
        </w:tc>
        <w:tc>
          <w:tcPr>
            <w:tcW w:w="1267"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cs="宋体" w:hint="eastAsia"/>
                <w:sz w:val="21"/>
                <w:szCs w:val="21"/>
              </w:rPr>
              <w:t>2014年3月</w:t>
            </w:r>
          </w:p>
        </w:tc>
      </w:tr>
      <w:tr w:rsidR="003A20F4" w:rsidTr="00161CB1">
        <w:trPr>
          <w:trHeight w:val="480"/>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cs="宋体" w:hint="eastAsia"/>
                <w:sz w:val="21"/>
                <w:szCs w:val="21"/>
              </w:rPr>
              <w:t>高职运输综合实务与实训课程教学改革研究</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D47690" w:rsidRDefault="003A20F4" w:rsidP="00161CB1">
            <w:pPr>
              <w:jc w:val="center"/>
              <w:rPr>
                <w:rFonts w:ascii="宋体" w:eastAsia="宋体" w:hAnsi="宋体" w:cs="宋体"/>
                <w:sz w:val="21"/>
                <w:szCs w:val="21"/>
              </w:rPr>
            </w:pPr>
            <w:r w:rsidRPr="005A1637">
              <w:rPr>
                <w:rFonts w:ascii="宋体" w:eastAsia="宋体" w:hAnsi="宋体" w:hint="eastAsia"/>
                <w:sz w:val="21"/>
                <w:szCs w:val="21"/>
              </w:rPr>
              <w:t>辽宁经济管理干部学院学报</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李虹</w:t>
            </w:r>
          </w:p>
        </w:tc>
        <w:tc>
          <w:tcPr>
            <w:tcW w:w="1267"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cs="宋体" w:hint="eastAsia"/>
                <w:sz w:val="21"/>
                <w:szCs w:val="21"/>
              </w:rPr>
              <w:t>2014年3月</w:t>
            </w:r>
          </w:p>
        </w:tc>
      </w:tr>
      <w:tr w:rsidR="003A20F4" w:rsidTr="00161CB1">
        <w:trPr>
          <w:trHeight w:val="480"/>
        </w:trPr>
        <w:tc>
          <w:tcPr>
            <w:tcW w:w="329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sz w:val="21"/>
                <w:szCs w:val="21"/>
              </w:rPr>
            </w:pPr>
            <w:r>
              <w:rPr>
                <w:rFonts w:ascii="宋体" w:eastAsia="宋体" w:hAnsi="宋体" w:hint="eastAsia"/>
                <w:sz w:val="21"/>
                <w:szCs w:val="21"/>
              </w:rPr>
              <w:t>高职物流管理专业“订单式”人才培养模式的评价与实践研究</w:t>
            </w:r>
          </w:p>
        </w:tc>
        <w:tc>
          <w:tcPr>
            <w:tcW w:w="260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sz w:val="21"/>
                <w:szCs w:val="21"/>
              </w:rPr>
            </w:pPr>
            <w:r w:rsidRPr="00D47690">
              <w:rPr>
                <w:rFonts w:ascii="宋体" w:eastAsia="宋体" w:hAnsi="宋体" w:hint="eastAsia"/>
                <w:sz w:val="21"/>
                <w:szCs w:val="21"/>
              </w:rPr>
              <w:t>天津职业院校联合学报</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李虹</w:t>
            </w:r>
          </w:p>
        </w:tc>
        <w:tc>
          <w:tcPr>
            <w:tcW w:w="1267" w:type="dxa"/>
            <w:tcBorders>
              <w:top w:val="single" w:sz="4" w:space="0" w:color="000000"/>
              <w:left w:val="single" w:sz="4" w:space="0" w:color="auto"/>
              <w:bottom w:val="single" w:sz="4" w:space="0" w:color="000000"/>
              <w:right w:val="single" w:sz="4" w:space="0" w:color="000000"/>
            </w:tcBorders>
            <w:vAlign w:val="bottom"/>
          </w:tcPr>
          <w:p w:rsidR="003A20F4" w:rsidRPr="005A1637" w:rsidRDefault="003A20F4" w:rsidP="00161CB1">
            <w:pPr>
              <w:jc w:val="center"/>
              <w:rPr>
                <w:rFonts w:ascii="宋体" w:eastAsia="宋体" w:hAnsi="宋体"/>
                <w:sz w:val="21"/>
                <w:szCs w:val="21"/>
              </w:rPr>
            </w:pPr>
            <w:r>
              <w:rPr>
                <w:rFonts w:ascii="宋体" w:eastAsia="宋体" w:hAnsi="宋体" w:hint="eastAsia"/>
                <w:sz w:val="21"/>
                <w:szCs w:val="21"/>
              </w:rPr>
              <w:t>2013你9月</w:t>
            </w:r>
          </w:p>
        </w:tc>
      </w:tr>
      <w:tr w:rsidR="003A20F4" w:rsidTr="00161CB1">
        <w:trPr>
          <w:trHeight w:val="480"/>
        </w:trPr>
        <w:tc>
          <w:tcPr>
            <w:tcW w:w="329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sz w:val="21"/>
                <w:szCs w:val="21"/>
              </w:rPr>
            </w:pPr>
            <w:r w:rsidRPr="005A1637">
              <w:rPr>
                <w:rFonts w:ascii="宋体" w:eastAsia="宋体" w:hAnsi="宋体" w:hint="eastAsia"/>
                <w:sz w:val="21"/>
                <w:szCs w:val="21"/>
              </w:rPr>
              <w:t>国际货运代理企业转型国际物流企业的分析研究</w:t>
            </w:r>
          </w:p>
        </w:tc>
        <w:tc>
          <w:tcPr>
            <w:tcW w:w="260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sz w:val="21"/>
                <w:szCs w:val="21"/>
              </w:rPr>
            </w:pPr>
            <w:r w:rsidRPr="005A1637">
              <w:rPr>
                <w:rFonts w:ascii="宋体" w:eastAsia="宋体" w:hAnsi="宋体" w:hint="eastAsia"/>
                <w:sz w:val="21"/>
                <w:szCs w:val="21"/>
              </w:rPr>
              <w:t>中国市场</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sidRPr="005A1637">
              <w:rPr>
                <w:rFonts w:ascii="宋体" w:eastAsia="宋体" w:hAnsi="宋体" w:hint="eastAsia"/>
                <w:color w:val="000000"/>
                <w:sz w:val="21"/>
                <w:szCs w:val="21"/>
              </w:rPr>
              <w:t>陈明舒</w:t>
            </w:r>
          </w:p>
        </w:tc>
        <w:tc>
          <w:tcPr>
            <w:tcW w:w="1267" w:type="dxa"/>
            <w:tcBorders>
              <w:top w:val="single" w:sz="4" w:space="0" w:color="000000"/>
              <w:left w:val="single" w:sz="4" w:space="0" w:color="auto"/>
              <w:bottom w:val="single" w:sz="4" w:space="0" w:color="000000"/>
              <w:right w:val="single" w:sz="4" w:space="0" w:color="000000"/>
            </w:tcBorders>
            <w:vAlign w:val="bottom"/>
          </w:tcPr>
          <w:p w:rsidR="003A20F4" w:rsidRPr="005A1637" w:rsidRDefault="003A20F4" w:rsidP="00161CB1">
            <w:pPr>
              <w:jc w:val="center"/>
              <w:rPr>
                <w:rFonts w:ascii="宋体" w:eastAsia="宋体" w:hAnsi="宋体"/>
                <w:sz w:val="21"/>
                <w:szCs w:val="21"/>
              </w:rPr>
            </w:pPr>
            <w:r w:rsidRPr="005A1637">
              <w:rPr>
                <w:rFonts w:ascii="宋体" w:eastAsia="宋体" w:hAnsi="宋体" w:hint="eastAsia"/>
                <w:sz w:val="21"/>
                <w:szCs w:val="21"/>
              </w:rPr>
              <w:t>2013年8月</w:t>
            </w:r>
          </w:p>
        </w:tc>
      </w:tr>
      <w:tr w:rsidR="003A20F4" w:rsidTr="00161CB1">
        <w:trPr>
          <w:trHeight w:val="480"/>
        </w:trPr>
        <w:tc>
          <w:tcPr>
            <w:tcW w:w="329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c>
          <w:tcPr>
            <w:tcW w:w="260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p>
        </w:tc>
        <w:tc>
          <w:tcPr>
            <w:tcW w:w="1267" w:type="dxa"/>
            <w:tcBorders>
              <w:top w:val="single" w:sz="4" w:space="0" w:color="000000"/>
              <w:left w:val="single" w:sz="4" w:space="0" w:color="auto"/>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r>
      <w:tr w:rsidR="003A20F4" w:rsidTr="00161CB1">
        <w:trPr>
          <w:trHeight w:val="480"/>
        </w:trPr>
        <w:tc>
          <w:tcPr>
            <w:tcW w:w="329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c>
          <w:tcPr>
            <w:tcW w:w="260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p>
        </w:tc>
        <w:tc>
          <w:tcPr>
            <w:tcW w:w="1267" w:type="dxa"/>
            <w:tcBorders>
              <w:top w:val="single" w:sz="4" w:space="0" w:color="000000"/>
              <w:left w:val="single" w:sz="4" w:space="0" w:color="auto"/>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r>
      <w:tr w:rsidR="003A20F4" w:rsidTr="00161CB1">
        <w:trPr>
          <w:trHeight w:val="480"/>
        </w:trPr>
        <w:tc>
          <w:tcPr>
            <w:tcW w:w="329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c>
          <w:tcPr>
            <w:tcW w:w="260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p>
        </w:tc>
        <w:tc>
          <w:tcPr>
            <w:tcW w:w="1267" w:type="dxa"/>
            <w:tcBorders>
              <w:top w:val="single" w:sz="4" w:space="0" w:color="000000"/>
              <w:left w:val="single" w:sz="4" w:space="0" w:color="auto"/>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r>
      <w:tr w:rsidR="003A20F4" w:rsidTr="00161CB1">
        <w:trPr>
          <w:trHeight w:val="480"/>
        </w:trPr>
        <w:tc>
          <w:tcPr>
            <w:tcW w:w="329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c>
          <w:tcPr>
            <w:tcW w:w="2600" w:type="dxa"/>
            <w:tcBorders>
              <w:top w:val="single" w:sz="4" w:space="0" w:color="000000"/>
              <w:left w:val="single" w:sz="4" w:space="0" w:color="000000"/>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p>
        </w:tc>
        <w:tc>
          <w:tcPr>
            <w:tcW w:w="1267" w:type="dxa"/>
            <w:tcBorders>
              <w:top w:val="single" w:sz="4" w:space="0" w:color="000000"/>
              <w:left w:val="single" w:sz="4" w:space="0" w:color="auto"/>
              <w:bottom w:val="single" w:sz="4" w:space="0" w:color="000000"/>
              <w:right w:val="single" w:sz="4" w:space="0" w:color="000000"/>
            </w:tcBorders>
            <w:vAlign w:val="bottom"/>
          </w:tcPr>
          <w:p w:rsidR="003A20F4" w:rsidRPr="005A1637" w:rsidRDefault="003A20F4" w:rsidP="00161CB1">
            <w:pPr>
              <w:jc w:val="center"/>
              <w:rPr>
                <w:rFonts w:ascii="宋体" w:eastAsia="宋体" w:hAnsi="宋体" w:cs="宋体"/>
                <w:sz w:val="21"/>
                <w:szCs w:val="21"/>
              </w:rPr>
            </w:pPr>
          </w:p>
        </w:tc>
      </w:tr>
    </w:tbl>
    <w:p w:rsidR="003A20F4" w:rsidRDefault="003A20F4" w:rsidP="003A20F4">
      <w:pPr>
        <w:rPr>
          <w:b/>
        </w:rPr>
      </w:pPr>
      <w:r>
        <w:rPr>
          <w:b/>
          <w:noProof/>
        </w:rPr>
        <w:lastRenderedPageBreak/>
        <w:drawing>
          <wp:anchor distT="0" distB="0" distL="114300" distR="114300" simplePos="0" relativeHeight="251680768" behindDoc="0" locked="0" layoutInCell="1" allowOverlap="1">
            <wp:simplePos x="0" y="0"/>
            <wp:positionH relativeFrom="column">
              <wp:posOffset>-47625</wp:posOffset>
            </wp:positionH>
            <wp:positionV relativeFrom="paragraph">
              <wp:posOffset>29210</wp:posOffset>
            </wp:positionV>
            <wp:extent cx="2882265" cy="3847465"/>
            <wp:effectExtent l="19050" t="0" r="0" b="0"/>
            <wp:wrapSquare wrapText="bothSides"/>
            <wp:docPr id="43" name="图片 46" descr="E:\科研资料\科研立项\市教委课题\陆清华结题资料\论文资料\陆清华论文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科研资料\科研立项\市教委课题\陆清华结题资料\论文资料\陆清华论文1 (1).jpg"/>
                    <pic:cNvPicPr>
                      <a:picLocks noChangeAspect="1" noChangeArrowheads="1"/>
                    </pic:cNvPicPr>
                  </pic:nvPicPr>
                  <pic:blipFill>
                    <a:blip r:embed="rId20" cstate="print"/>
                    <a:srcRect/>
                    <a:stretch>
                      <a:fillRect/>
                    </a:stretch>
                  </pic:blipFill>
                  <pic:spPr bwMode="auto">
                    <a:xfrm>
                      <a:off x="0" y="0"/>
                      <a:ext cx="2882265" cy="3847465"/>
                    </a:xfrm>
                    <a:prstGeom prst="rect">
                      <a:avLst/>
                    </a:prstGeom>
                    <a:noFill/>
                    <a:ln w="9525">
                      <a:noFill/>
                      <a:miter lim="800000"/>
                      <a:headEnd/>
                      <a:tailEnd/>
                    </a:ln>
                  </pic:spPr>
                </pic:pic>
              </a:graphicData>
            </a:graphic>
          </wp:anchor>
        </w:drawing>
      </w:r>
      <w:r>
        <w:rPr>
          <w:b/>
          <w:noProof/>
        </w:rPr>
        <w:drawing>
          <wp:anchor distT="0" distB="0" distL="114300" distR="114300" simplePos="0" relativeHeight="251679744" behindDoc="0" locked="0" layoutInCell="1" allowOverlap="1">
            <wp:simplePos x="0" y="0"/>
            <wp:positionH relativeFrom="column">
              <wp:posOffset>-753110</wp:posOffset>
            </wp:positionH>
            <wp:positionV relativeFrom="paragraph">
              <wp:posOffset>4787265</wp:posOffset>
            </wp:positionV>
            <wp:extent cx="3924300" cy="2943225"/>
            <wp:effectExtent l="0" t="533400" r="0" b="504825"/>
            <wp:wrapSquare wrapText="bothSides"/>
            <wp:docPr id="42" name="图片 49" descr="E:\总结材料\2017年总结\微信图片_2017121022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总结材料\2017年总结\微信图片_20171210221005.jpg"/>
                    <pic:cNvPicPr>
                      <a:picLocks noChangeAspect="1" noChangeArrowheads="1"/>
                    </pic:cNvPicPr>
                  </pic:nvPicPr>
                  <pic:blipFill>
                    <a:blip r:embed="rId21" cstate="print"/>
                    <a:srcRect/>
                    <a:stretch>
                      <a:fillRect/>
                    </a:stretch>
                  </pic:blipFill>
                  <pic:spPr bwMode="auto">
                    <a:xfrm rot="3538604">
                      <a:off x="0" y="0"/>
                      <a:ext cx="3924300" cy="2943225"/>
                    </a:xfrm>
                    <a:prstGeom prst="rect">
                      <a:avLst/>
                    </a:prstGeom>
                    <a:noFill/>
                    <a:ln w="9525">
                      <a:noFill/>
                      <a:miter lim="800000"/>
                      <a:headEnd/>
                      <a:tailEnd/>
                    </a:ln>
                    <a:scene3d>
                      <a:camera prst="orthographicFront">
                        <a:rot lat="0" lon="0" rev="19799999"/>
                      </a:camera>
                      <a:lightRig rig="threePt" dir="t"/>
                    </a:scene3d>
                  </pic:spPr>
                </pic:pic>
              </a:graphicData>
            </a:graphic>
          </wp:anchor>
        </w:drawing>
      </w:r>
      <w:r>
        <w:rPr>
          <w:b/>
          <w:noProof/>
        </w:rPr>
        <w:drawing>
          <wp:anchor distT="0" distB="0" distL="114300" distR="114300" simplePos="0" relativeHeight="251678720" behindDoc="0" locked="0" layoutInCell="1" allowOverlap="1">
            <wp:simplePos x="0" y="0"/>
            <wp:positionH relativeFrom="column">
              <wp:posOffset>2838450</wp:posOffset>
            </wp:positionH>
            <wp:positionV relativeFrom="paragraph">
              <wp:posOffset>-28575</wp:posOffset>
            </wp:positionV>
            <wp:extent cx="2931160" cy="3905250"/>
            <wp:effectExtent l="19050" t="0" r="2540" b="0"/>
            <wp:wrapSquare wrapText="bothSides"/>
            <wp:docPr id="44" name="图片 47" descr="E:\科研资料\科研立项\市教委课题\陆清华结题资料\论文资料\陆清华论文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科研资料\科研立项\市教委课题\陆清华结题资料\论文资料\陆清华论文1 (3).jpg"/>
                    <pic:cNvPicPr>
                      <a:picLocks noChangeAspect="1" noChangeArrowheads="1"/>
                    </pic:cNvPicPr>
                  </pic:nvPicPr>
                  <pic:blipFill>
                    <a:blip r:embed="rId22" cstate="print"/>
                    <a:srcRect/>
                    <a:stretch>
                      <a:fillRect/>
                    </a:stretch>
                  </pic:blipFill>
                  <pic:spPr bwMode="auto">
                    <a:xfrm>
                      <a:off x="0" y="0"/>
                      <a:ext cx="2931160" cy="3905250"/>
                    </a:xfrm>
                    <a:prstGeom prst="rect">
                      <a:avLst/>
                    </a:prstGeom>
                    <a:noFill/>
                    <a:ln w="9525">
                      <a:noFill/>
                      <a:miter lim="800000"/>
                      <a:headEnd/>
                      <a:tailEnd/>
                    </a:ln>
                  </pic:spPr>
                </pic:pic>
              </a:graphicData>
            </a:graphic>
          </wp:anchor>
        </w:drawing>
      </w:r>
      <w:r>
        <w:rPr>
          <w:b/>
          <w:noProof/>
        </w:rPr>
        <w:drawing>
          <wp:anchor distT="0" distB="0" distL="114300" distR="114300" simplePos="0" relativeHeight="251681792" behindDoc="0" locked="0" layoutInCell="1" allowOverlap="1">
            <wp:simplePos x="0" y="0"/>
            <wp:positionH relativeFrom="column">
              <wp:posOffset>2161540</wp:posOffset>
            </wp:positionH>
            <wp:positionV relativeFrom="paragraph">
              <wp:posOffset>4724400</wp:posOffset>
            </wp:positionV>
            <wp:extent cx="3952875" cy="2962910"/>
            <wp:effectExtent l="0" t="495300" r="0" b="485140"/>
            <wp:wrapSquare wrapText="bothSides"/>
            <wp:docPr id="41" name="图片 50" descr="E:\总结材料\2017年总结\微信图片_20171210221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总结材料\2017年总结\微信图片_201712102210051.jpg"/>
                    <pic:cNvPicPr>
                      <a:picLocks noChangeAspect="1" noChangeArrowheads="1"/>
                    </pic:cNvPicPr>
                  </pic:nvPicPr>
                  <pic:blipFill>
                    <a:blip r:embed="rId23" cstate="print"/>
                    <a:srcRect/>
                    <a:stretch>
                      <a:fillRect/>
                    </a:stretch>
                  </pic:blipFill>
                  <pic:spPr bwMode="auto">
                    <a:xfrm rot="5400000">
                      <a:off x="0" y="0"/>
                      <a:ext cx="3952875" cy="2962910"/>
                    </a:xfrm>
                    <a:prstGeom prst="rect">
                      <a:avLst/>
                    </a:prstGeom>
                    <a:noFill/>
                    <a:ln w="9525">
                      <a:noFill/>
                      <a:miter lim="800000"/>
                      <a:headEnd/>
                      <a:tailEnd/>
                    </a:ln>
                  </pic:spPr>
                </pic:pic>
              </a:graphicData>
            </a:graphic>
          </wp:anchor>
        </w:drawing>
      </w:r>
    </w:p>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Pr>
        <w:rPr>
          <w:noProof/>
        </w:rPr>
      </w:pPr>
      <w:r>
        <w:rPr>
          <w:rFonts w:hint="eastAsia"/>
          <w:noProof/>
        </w:rPr>
        <w:drawing>
          <wp:anchor distT="0" distB="0" distL="114300" distR="114300" simplePos="0" relativeHeight="251683840" behindDoc="0" locked="0" layoutInCell="1" allowOverlap="1">
            <wp:simplePos x="0" y="0"/>
            <wp:positionH relativeFrom="column">
              <wp:posOffset>2764790</wp:posOffset>
            </wp:positionH>
            <wp:positionV relativeFrom="paragraph">
              <wp:posOffset>3723640</wp:posOffset>
            </wp:positionV>
            <wp:extent cx="2720340" cy="3627755"/>
            <wp:effectExtent l="19050" t="0" r="3810" b="0"/>
            <wp:wrapSquare wrapText="bothSides"/>
            <wp:docPr id="48" name="图片 52" descr="E:\科研资料\科研立项\市教委课题\陆清华结题资料\论文资料\李彬论文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科研资料\科研立项\市教委课题\陆清华结题资料\论文资料\李彬论文1 (2).jpg"/>
                    <pic:cNvPicPr>
                      <a:picLocks noChangeAspect="1" noChangeArrowheads="1"/>
                    </pic:cNvPicPr>
                  </pic:nvPicPr>
                  <pic:blipFill>
                    <a:blip r:embed="rId24" cstate="print"/>
                    <a:srcRect/>
                    <a:stretch>
                      <a:fillRect/>
                    </a:stretch>
                  </pic:blipFill>
                  <pic:spPr bwMode="auto">
                    <a:xfrm>
                      <a:off x="0" y="0"/>
                      <a:ext cx="2720340" cy="362775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94080" behindDoc="0" locked="0" layoutInCell="1" allowOverlap="1">
            <wp:simplePos x="0" y="0"/>
            <wp:positionH relativeFrom="column">
              <wp:posOffset>2764790</wp:posOffset>
            </wp:positionH>
            <wp:positionV relativeFrom="paragraph">
              <wp:posOffset>-146685</wp:posOffset>
            </wp:positionV>
            <wp:extent cx="2789555" cy="3723005"/>
            <wp:effectExtent l="19050" t="0" r="0" b="0"/>
            <wp:wrapSquare wrapText="bothSides"/>
            <wp:docPr id="93" name="图片 2" descr="E:\科研资料\教学成果申报资料\论文资料\陆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科研资料\教学成果申报资料\论文资料\陆2.jpg"/>
                    <pic:cNvPicPr>
                      <a:picLocks noChangeAspect="1" noChangeArrowheads="1"/>
                    </pic:cNvPicPr>
                  </pic:nvPicPr>
                  <pic:blipFill>
                    <a:blip r:embed="rId25" cstate="print"/>
                    <a:srcRect/>
                    <a:stretch>
                      <a:fillRect/>
                    </a:stretch>
                  </pic:blipFill>
                  <pic:spPr bwMode="auto">
                    <a:xfrm>
                      <a:off x="0" y="0"/>
                      <a:ext cx="2789555" cy="372300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93056" behindDoc="0" locked="0" layoutInCell="1" allowOverlap="1">
            <wp:simplePos x="0" y="0"/>
            <wp:positionH relativeFrom="column">
              <wp:posOffset>-525780</wp:posOffset>
            </wp:positionH>
            <wp:positionV relativeFrom="paragraph">
              <wp:posOffset>286385</wp:posOffset>
            </wp:positionV>
            <wp:extent cx="3759835" cy="2821940"/>
            <wp:effectExtent l="0" t="476250" r="0" b="454660"/>
            <wp:wrapSquare wrapText="bothSides"/>
            <wp:docPr id="92" name="图片 1" descr="E:\科研资料\教学成果申报资料\论文资料\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资料\教学成果申报资料\论文资料\陆1.jpg"/>
                    <pic:cNvPicPr>
                      <a:picLocks noChangeAspect="1" noChangeArrowheads="1"/>
                    </pic:cNvPicPr>
                  </pic:nvPicPr>
                  <pic:blipFill>
                    <a:blip r:embed="rId26" cstate="print"/>
                    <a:srcRect/>
                    <a:stretch>
                      <a:fillRect/>
                    </a:stretch>
                  </pic:blipFill>
                  <pic:spPr bwMode="auto">
                    <a:xfrm rot="5400000">
                      <a:off x="0" y="0"/>
                      <a:ext cx="3759835" cy="282194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82816" behindDoc="0" locked="0" layoutInCell="1" allowOverlap="1">
            <wp:simplePos x="0" y="0"/>
            <wp:positionH relativeFrom="column">
              <wp:posOffset>40640</wp:posOffset>
            </wp:positionH>
            <wp:positionV relativeFrom="paragraph">
              <wp:posOffset>3723005</wp:posOffset>
            </wp:positionV>
            <wp:extent cx="2724150" cy="3627755"/>
            <wp:effectExtent l="19050" t="0" r="0" b="0"/>
            <wp:wrapSquare wrapText="bothSides"/>
            <wp:docPr id="57" name="图片 51" descr="E:\科研资料\科研立项\市教委课题\陆清华结题资料\论文资料\李彬论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科研资料\科研立项\市教委课题\陆清华结题资料\论文资料\李彬论文1.jpg"/>
                    <pic:cNvPicPr>
                      <a:picLocks noChangeAspect="1" noChangeArrowheads="1"/>
                    </pic:cNvPicPr>
                  </pic:nvPicPr>
                  <pic:blipFill>
                    <a:blip r:embed="rId27" cstate="print"/>
                    <a:srcRect/>
                    <a:stretch>
                      <a:fillRect/>
                    </a:stretch>
                  </pic:blipFill>
                  <pic:spPr bwMode="auto">
                    <a:xfrm>
                      <a:off x="0" y="0"/>
                      <a:ext cx="2724150" cy="3627755"/>
                    </a:xfrm>
                    <a:prstGeom prst="rect">
                      <a:avLst/>
                    </a:prstGeom>
                    <a:noFill/>
                    <a:ln w="9525">
                      <a:noFill/>
                      <a:miter lim="800000"/>
                      <a:headEnd/>
                      <a:tailEnd/>
                    </a:ln>
                  </pic:spPr>
                </pic:pic>
              </a:graphicData>
            </a:graphic>
          </wp:anchor>
        </w:drawing>
      </w:r>
    </w:p>
    <w:p w:rsidR="00757A09" w:rsidRDefault="00757A09" w:rsidP="003A20F4">
      <w:pPr>
        <w:rPr>
          <w:noProof/>
        </w:rPr>
      </w:pPr>
      <w:r>
        <w:rPr>
          <w:rFonts w:hint="eastAsia"/>
          <w:noProof/>
        </w:rPr>
        <w:lastRenderedPageBreak/>
        <w:drawing>
          <wp:anchor distT="0" distB="0" distL="114300" distR="114300" simplePos="0" relativeHeight="251685888" behindDoc="0" locked="0" layoutInCell="1" allowOverlap="1">
            <wp:simplePos x="0" y="0"/>
            <wp:positionH relativeFrom="column">
              <wp:posOffset>2798445</wp:posOffset>
            </wp:positionH>
            <wp:positionV relativeFrom="paragraph">
              <wp:posOffset>528955</wp:posOffset>
            </wp:positionV>
            <wp:extent cx="2656205" cy="3723005"/>
            <wp:effectExtent l="19050" t="0" r="0" b="0"/>
            <wp:wrapSquare wrapText="bothSides"/>
            <wp:docPr id="45" name="图片 54" descr="C:\Users\ADMINI~1\AppData\Local\Temp\WeChat Files\878713481703367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I~1\AppData\Local\Temp\WeChat Files\878713481703367477.jpg"/>
                    <pic:cNvPicPr>
                      <a:picLocks noChangeAspect="1" noChangeArrowheads="1"/>
                    </pic:cNvPicPr>
                  </pic:nvPicPr>
                  <pic:blipFill>
                    <a:blip r:embed="rId28" cstate="print"/>
                    <a:srcRect/>
                    <a:stretch>
                      <a:fillRect/>
                    </a:stretch>
                  </pic:blipFill>
                  <pic:spPr bwMode="auto">
                    <a:xfrm>
                      <a:off x="0" y="0"/>
                      <a:ext cx="2656205" cy="3723005"/>
                    </a:xfrm>
                    <a:prstGeom prst="rect">
                      <a:avLst/>
                    </a:prstGeom>
                    <a:noFill/>
                    <a:ln w="9525">
                      <a:noFill/>
                      <a:miter lim="800000"/>
                      <a:headEnd/>
                      <a:tailEnd/>
                    </a:ln>
                  </pic:spPr>
                </pic:pic>
              </a:graphicData>
            </a:graphic>
          </wp:anchor>
        </w:drawing>
      </w:r>
    </w:p>
    <w:p w:rsidR="00757A09" w:rsidRDefault="00757A09" w:rsidP="003A20F4">
      <w:pPr>
        <w:rPr>
          <w:noProof/>
        </w:rPr>
      </w:pPr>
      <w:r>
        <w:rPr>
          <w:rFonts w:hint="eastAsia"/>
          <w:noProof/>
        </w:rPr>
        <w:drawing>
          <wp:anchor distT="0" distB="0" distL="114300" distR="114300" simplePos="0" relativeHeight="251688960" behindDoc="0" locked="0" layoutInCell="1" allowOverlap="1">
            <wp:simplePos x="0" y="0"/>
            <wp:positionH relativeFrom="column">
              <wp:posOffset>2801620</wp:posOffset>
            </wp:positionH>
            <wp:positionV relativeFrom="paragraph">
              <wp:posOffset>4244975</wp:posOffset>
            </wp:positionV>
            <wp:extent cx="2809875" cy="3723005"/>
            <wp:effectExtent l="19050" t="0" r="9525" b="0"/>
            <wp:wrapSquare wrapText="bothSides"/>
            <wp:docPr id="59" name="图片 58" descr="C:\Users\Administrator\Documents\Tencent Files\56120392\FileRecv\2014.03 - 联合学报 正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istrator\Documents\Tencent Files\56120392\FileRecv\2014.03 - 联合学报 正文1.jpg"/>
                    <pic:cNvPicPr>
                      <a:picLocks noChangeAspect="1" noChangeArrowheads="1"/>
                    </pic:cNvPicPr>
                  </pic:nvPicPr>
                  <pic:blipFill>
                    <a:blip r:embed="rId29" cstate="print"/>
                    <a:srcRect/>
                    <a:stretch>
                      <a:fillRect/>
                    </a:stretch>
                  </pic:blipFill>
                  <pic:spPr bwMode="auto">
                    <a:xfrm>
                      <a:off x="0" y="0"/>
                      <a:ext cx="2809875" cy="372300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89984" behindDoc="0" locked="0" layoutInCell="1" allowOverlap="1">
            <wp:simplePos x="0" y="0"/>
            <wp:positionH relativeFrom="column">
              <wp:posOffset>8890</wp:posOffset>
            </wp:positionH>
            <wp:positionV relativeFrom="paragraph">
              <wp:posOffset>4207510</wp:posOffset>
            </wp:positionV>
            <wp:extent cx="2789555" cy="3759835"/>
            <wp:effectExtent l="19050" t="0" r="0" b="0"/>
            <wp:wrapSquare wrapText="bothSides"/>
            <wp:docPr id="67" name="图片 57" descr="C:\Users\Administrator\Documents\Tencent Files\56120392\FileRecv\2014.03 - 联合学报 封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istrator\Documents\Tencent Files\56120392\FileRecv\2014.03 - 联合学报 封面.jpg"/>
                    <pic:cNvPicPr>
                      <a:picLocks noChangeAspect="1" noChangeArrowheads="1"/>
                    </pic:cNvPicPr>
                  </pic:nvPicPr>
                  <pic:blipFill>
                    <a:blip r:embed="rId30" cstate="print"/>
                    <a:srcRect/>
                    <a:stretch>
                      <a:fillRect/>
                    </a:stretch>
                  </pic:blipFill>
                  <pic:spPr bwMode="auto">
                    <a:xfrm>
                      <a:off x="0" y="0"/>
                      <a:ext cx="2789555" cy="375983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84864" behindDoc="0" locked="0" layoutInCell="1" allowOverlap="1">
            <wp:simplePos x="0" y="0"/>
            <wp:positionH relativeFrom="column">
              <wp:posOffset>11430</wp:posOffset>
            </wp:positionH>
            <wp:positionV relativeFrom="paragraph">
              <wp:posOffset>250190</wp:posOffset>
            </wp:positionV>
            <wp:extent cx="2789555" cy="3723005"/>
            <wp:effectExtent l="19050" t="0" r="0" b="0"/>
            <wp:wrapSquare wrapText="bothSides"/>
            <wp:docPr id="46" name="图片 53" descr="E:\科研资料\教学成果申报资料\论文资料\李彬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科研资料\教学成果申报资料\论文资料\李彬2.jpg"/>
                    <pic:cNvPicPr>
                      <a:picLocks noChangeAspect="1" noChangeArrowheads="1"/>
                    </pic:cNvPicPr>
                  </pic:nvPicPr>
                  <pic:blipFill>
                    <a:blip r:embed="rId31" cstate="print"/>
                    <a:srcRect/>
                    <a:stretch>
                      <a:fillRect/>
                    </a:stretch>
                  </pic:blipFill>
                  <pic:spPr bwMode="auto">
                    <a:xfrm>
                      <a:off x="0" y="0"/>
                      <a:ext cx="2789555" cy="3723005"/>
                    </a:xfrm>
                    <a:prstGeom prst="rect">
                      <a:avLst/>
                    </a:prstGeom>
                    <a:noFill/>
                    <a:ln w="9525">
                      <a:noFill/>
                      <a:miter lim="800000"/>
                      <a:headEnd/>
                      <a:tailEnd/>
                    </a:ln>
                  </pic:spPr>
                </pic:pic>
              </a:graphicData>
            </a:graphic>
          </wp:anchor>
        </w:drawing>
      </w:r>
    </w:p>
    <w:p w:rsidR="00757A09" w:rsidRDefault="00757A09" w:rsidP="003A20F4">
      <w:pPr>
        <w:rPr>
          <w:noProof/>
        </w:rPr>
      </w:pPr>
    </w:p>
    <w:p w:rsidR="00757A09" w:rsidRDefault="00757A09" w:rsidP="003A20F4">
      <w:pPr>
        <w:rPr>
          <w:noProof/>
        </w:rPr>
      </w:pPr>
      <w:r>
        <w:rPr>
          <w:rFonts w:hint="eastAsia"/>
          <w:noProof/>
        </w:rPr>
        <w:lastRenderedPageBreak/>
        <w:drawing>
          <wp:anchor distT="0" distB="0" distL="114300" distR="114300" simplePos="0" relativeHeight="251695104" behindDoc="0" locked="0" layoutInCell="1" allowOverlap="1">
            <wp:simplePos x="0" y="0"/>
            <wp:positionH relativeFrom="column">
              <wp:posOffset>2779395</wp:posOffset>
            </wp:positionH>
            <wp:positionV relativeFrom="paragraph">
              <wp:posOffset>73025</wp:posOffset>
            </wp:positionV>
            <wp:extent cx="2694305" cy="3635375"/>
            <wp:effectExtent l="19050" t="0" r="0" b="0"/>
            <wp:wrapSquare wrapText="bothSides"/>
            <wp:docPr id="85" name="图片 65" descr="E:\科研资料\教学成果申报资料\论文资料\李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科研资料\教学成果申报资料\论文资料\李虹2.jpg"/>
                    <pic:cNvPicPr>
                      <a:picLocks noChangeAspect="1" noChangeArrowheads="1"/>
                    </pic:cNvPicPr>
                  </pic:nvPicPr>
                  <pic:blipFill>
                    <a:blip r:embed="rId32" cstate="print"/>
                    <a:srcRect/>
                    <a:stretch>
                      <a:fillRect/>
                    </a:stretch>
                  </pic:blipFill>
                  <pic:spPr bwMode="auto">
                    <a:xfrm>
                      <a:off x="0" y="0"/>
                      <a:ext cx="2694305" cy="363537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87936" behindDoc="0" locked="0" layoutInCell="1" allowOverlap="1">
            <wp:simplePos x="0" y="0"/>
            <wp:positionH relativeFrom="column">
              <wp:posOffset>2336165</wp:posOffset>
            </wp:positionH>
            <wp:positionV relativeFrom="paragraph">
              <wp:posOffset>4366260</wp:posOffset>
            </wp:positionV>
            <wp:extent cx="3540125" cy="2607945"/>
            <wp:effectExtent l="0" t="457200" r="0" b="440055"/>
            <wp:wrapSquare wrapText="bothSides"/>
            <wp:docPr id="60" name="图片 56" descr="E:\科研资料\科研立项\市教委课题\陆清华结题资料\论文资料\刘秋红论文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科研资料\科研立项\市教委课题\陆清华结题资料\论文资料\刘秋红论文1 (3).JPG"/>
                    <pic:cNvPicPr>
                      <a:picLocks noChangeAspect="1" noChangeArrowheads="1"/>
                    </pic:cNvPicPr>
                  </pic:nvPicPr>
                  <pic:blipFill>
                    <a:blip r:embed="rId33" cstate="print"/>
                    <a:srcRect/>
                    <a:stretch>
                      <a:fillRect/>
                    </a:stretch>
                  </pic:blipFill>
                  <pic:spPr bwMode="auto">
                    <a:xfrm rot="16200000">
                      <a:off x="0" y="0"/>
                      <a:ext cx="3540125" cy="260794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86912" behindDoc="0" locked="0" layoutInCell="1" allowOverlap="1">
            <wp:simplePos x="0" y="0"/>
            <wp:positionH relativeFrom="column">
              <wp:posOffset>141605</wp:posOffset>
            </wp:positionH>
            <wp:positionV relativeFrom="paragraph">
              <wp:posOffset>3898900</wp:posOffset>
            </wp:positionV>
            <wp:extent cx="2656205" cy="3540125"/>
            <wp:effectExtent l="19050" t="0" r="0" b="0"/>
            <wp:wrapSquare wrapText="bothSides"/>
            <wp:docPr id="61" name="图片 55" descr="E:\科研资料\科研立项\市教委课题\陆清华结题资料\论文资料\刘秋红论文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科研资料\科研立项\市教委课题\陆清华结题资料\论文资料\刘秋红论文1 (1).JPG"/>
                    <pic:cNvPicPr>
                      <a:picLocks noChangeAspect="1" noChangeArrowheads="1"/>
                    </pic:cNvPicPr>
                  </pic:nvPicPr>
                  <pic:blipFill>
                    <a:blip r:embed="rId34" cstate="print"/>
                    <a:srcRect/>
                    <a:stretch>
                      <a:fillRect/>
                    </a:stretch>
                  </pic:blipFill>
                  <pic:spPr bwMode="auto">
                    <a:xfrm>
                      <a:off x="0" y="0"/>
                      <a:ext cx="2656205" cy="354012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97152" behindDoc="0" locked="0" layoutInCell="1" allowOverlap="1">
            <wp:simplePos x="0" y="0"/>
            <wp:positionH relativeFrom="column">
              <wp:posOffset>128270</wp:posOffset>
            </wp:positionH>
            <wp:positionV relativeFrom="paragraph">
              <wp:posOffset>73025</wp:posOffset>
            </wp:positionV>
            <wp:extent cx="2650490" cy="3657600"/>
            <wp:effectExtent l="19050" t="0" r="0" b="0"/>
            <wp:wrapSquare wrapText="bothSides"/>
            <wp:docPr id="94" name="图片 3" descr="E:\科研资料\教学成果申报资料\论文资料\李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科研资料\教学成果申报资料\论文资料\李虹1.jpg"/>
                    <pic:cNvPicPr>
                      <a:picLocks noChangeAspect="1" noChangeArrowheads="1"/>
                    </pic:cNvPicPr>
                  </pic:nvPicPr>
                  <pic:blipFill>
                    <a:blip r:embed="rId35" cstate="print"/>
                    <a:srcRect/>
                    <a:stretch>
                      <a:fillRect/>
                    </a:stretch>
                  </pic:blipFill>
                  <pic:spPr bwMode="auto">
                    <a:xfrm>
                      <a:off x="0" y="0"/>
                      <a:ext cx="2650490" cy="3657600"/>
                    </a:xfrm>
                    <a:prstGeom prst="rect">
                      <a:avLst/>
                    </a:prstGeom>
                    <a:noFill/>
                    <a:ln w="9525">
                      <a:noFill/>
                      <a:miter lim="800000"/>
                      <a:headEnd/>
                      <a:tailEnd/>
                    </a:ln>
                  </pic:spPr>
                </pic:pic>
              </a:graphicData>
            </a:graphic>
          </wp:anchor>
        </w:drawing>
      </w:r>
    </w:p>
    <w:p w:rsidR="00757A09" w:rsidRDefault="00757A09" w:rsidP="003A20F4">
      <w:pPr>
        <w:rPr>
          <w:noProof/>
        </w:rPr>
      </w:pPr>
    </w:p>
    <w:p w:rsidR="00757A09" w:rsidRDefault="00757A09" w:rsidP="003A20F4">
      <w:pPr>
        <w:rPr>
          <w:noProof/>
        </w:rPr>
      </w:pPr>
    </w:p>
    <w:p w:rsidR="00757A09" w:rsidRDefault="00757A09" w:rsidP="003A20F4">
      <w:pPr>
        <w:rPr>
          <w:noProof/>
        </w:rPr>
      </w:pPr>
    </w:p>
    <w:p w:rsidR="00757A09" w:rsidRDefault="00757A09" w:rsidP="003A20F4">
      <w:pPr>
        <w:rPr>
          <w:noProof/>
        </w:rPr>
      </w:pPr>
    </w:p>
    <w:p w:rsidR="00757A09" w:rsidRDefault="00757A09" w:rsidP="003A20F4">
      <w:pPr>
        <w:rPr>
          <w:noProof/>
        </w:rPr>
      </w:pPr>
    </w:p>
    <w:p w:rsidR="00757A09" w:rsidRDefault="00757A09" w:rsidP="003A20F4">
      <w:pPr>
        <w:rPr>
          <w:noProof/>
        </w:rPr>
      </w:pPr>
      <w:r>
        <w:rPr>
          <w:rFonts w:hint="eastAsia"/>
          <w:noProof/>
        </w:rPr>
        <w:drawing>
          <wp:anchor distT="0" distB="0" distL="114300" distR="114300" simplePos="0" relativeHeight="251696128" behindDoc="0" locked="0" layoutInCell="1" allowOverlap="1">
            <wp:simplePos x="0" y="0"/>
            <wp:positionH relativeFrom="column">
              <wp:posOffset>40640</wp:posOffset>
            </wp:positionH>
            <wp:positionV relativeFrom="paragraph">
              <wp:posOffset>3702685</wp:posOffset>
            </wp:positionV>
            <wp:extent cx="4823460" cy="3328035"/>
            <wp:effectExtent l="19050" t="0" r="0" b="0"/>
            <wp:wrapSquare wrapText="bothSides"/>
            <wp:docPr id="9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 cstate="print"/>
                    <a:srcRect/>
                    <a:stretch>
                      <a:fillRect/>
                    </a:stretch>
                  </pic:blipFill>
                  <pic:spPr bwMode="auto">
                    <a:xfrm>
                      <a:off x="0" y="0"/>
                      <a:ext cx="4823460" cy="332803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724800" behindDoc="0" locked="0" layoutInCell="1" allowOverlap="1">
            <wp:simplePos x="0" y="0"/>
            <wp:positionH relativeFrom="column">
              <wp:posOffset>2589530</wp:posOffset>
            </wp:positionH>
            <wp:positionV relativeFrom="paragraph">
              <wp:posOffset>1270</wp:posOffset>
            </wp:positionV>
            <wp:extent cx="2409190" cy="3298825"/>
            <wp:effectExtent l="19050" t="0" r="0" b="0"/>
            <wp:wrapSquare wrapText="bothSides"/>
            <wp:docPr id="7" name="图片 6" descr="E:\科研资料\科研立项\市教委课题\陆清华结题资料\论文资料\李虹论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科研资料\科研立项\市教委课题\陆清华结题资料\论文资料\李虹论文2.jpg"/>
                    <pic:cNvPicPr>
                      <a:picLocks noChangeAspect="1" noChangeArrowheads="1"/>
                    </pic:cNvPicPr>
                  </pic:nvPicPr>
                  <pic:blipFill>
                    <a:blip r:embed="rId37" cstate="print"/>
                    <a:srcRect/>
                    <a:stretch>
                      <a:fillRect/>
                    </a:stretch>
                  </pic:blipFill>
                  <pic:spPr bwMode="auto">
                    <a:xfrm>
                      <a:off x="0" y="0"/>
                      <a:ext cx="2409190" cy="329882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723776" behindDoc="0" locked="0" layoutInCell="1" allowOverlap="1">
            <wp:simplePos x="0" y="0"/>
            <wp:positionH relativeFrom="column">
              <wp:posOffset>128270</wp:posOffset>
            </wp:positionH>
            <wp:positionV relativeFrom="paragraph">
              <wp:posOffset>1270</wp:posOffset>
            </wp:positionV>
            <wp:extent cx="2460625" cy="3298825"/>
            <wp:effectExtent l="19050" t="0" r="0" b="0"/>
            <wp:wrapSquare wrapText="bothSides"/>
            <wp:docPr id="5" name="图片 4" descr="E:\科研资料\科研立项\市教委课题\陆清华结题资料\论文资料\李虹论文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科研资料\科研立项\市教委课题\陆清华结题资料\论文资料\李虹论文3 (3).jpg"/>
                    <pic:cNvPicPr>
                      <a:picLocks noChangeAspect="1" noChangeArrowheads="1"/>
                    </pic:cNvPicPr>
                  </pic:nvPicPr>
                  <pic:blipFill>
                    <a:blip r:embed="rId38" cstate="print"/>
                    <a:srcRect/>
                    <a:stretch>
                      <a:fillRect/>
                    </a:stretch>
                  </pic:blipFill>
                  <pic:spPr bwMode="auto">
                    <a:xfrm>
                      <a:off x="0" y="0"/>
                      <a:ext cx="2460625" cy="3298825"/>
                    </a:xfrm>
                    <a:prstGeom prst="rect">
                      <a:avLst/>
                    </a:prstGeom>
                    <a:noFill/>
                    <a:ln w="9525">
                      <a:noFill/>
                      <a:miter lim="800000"/>
                      <a:headEnd/>
                      <a:tailEnd/>
                    </a:ln>
                  </pic:spPr>
                </pic:pic>
              </a:graphicData>
            </a:graphic>
          </wp:anchor>
        </w:drawing>
      </w:r>
    </w:p>
    <w:p w:rsidR="00757A09" w:rsidRDefault="00757A09" w:rsidP="003A20F4">
      <w:pPr>
        <w:rPr>
          <w:noProof/>
        </w:rPr>
      </w:pPr>
    </w:p>
    <w:p w:rsidR="00757A09" w:rsidRDefault="00757A09" w:rsidP="003A20F4">
      <w:pPr>
        <w:rPr>
          <w:noProof/>
        </w:rPr>
      </w:pPr>
    </w:p>
    <w:p w:rsidR="003A20F4" w:rsidRDefault="003A20F4" w:rsidP="003A20F4"/>
    <w:p w:rsidR="00D64AD1" w:rsidRDefault="00D64AD1" w:rsidP="003A20F4"/>
    <w:p w:rsidR="003A20F4" w:rsidRDefault="003A20F4" w:rsidP="003A20F4"/>
    <w:p w:rsidR="003A20F4" w:rsidRDefault="003A20F4"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3A20F4" w:rsidRPr="00CA6721" w:rsidRDefault="00D64AD1" w:rsidP="003A20F4">
      <w:pPr>
        <w:pStyle w:val="1"/>
        <w:rPr>
          <w:rFonts w:asciiTheme="minorEastAsia" w:eastAsiaTheme="minorEastAsia" w:hAnsiTheme="minorEastAsia"/>
          <w:sz w:val="24"/>
          <w:szCs w:val="24"/>
        </w:rPr>
      </w:pPr>
      <w:bookmarkStart w:id="13" w:name="_Toc508024769"/>
      <w:bookmarkStart w:id="14" w:name="_Toc508712203"/>
      <w:r>
        <w:rPr>
          <w:rFonts w:asciiTheme="minorEastAsia" w:eastAsiaTheme="minorEastAsia" w:hAnsiTheme="minorEastAsia" w:hint="eastAsia"/>
          <w:sz w:val="24"/>
          <w:szCs w:val="24"/>
        </w:rPr>
        <w:lastRenderedPageBreak/>
        <w:t>2.</w:t>
      </w:r>
      <w:r w:rsidR="003A20F4" w:rsidRPr="00CA6721">
        <w:rPr>
          <w:rFonts w:asciiTheme="minorEastAsia" w:eastAsiaTheme="minorEastAsia" w:hAnsiTheme="minorEastAsia" w:hint="eastAsia"/>
          <w:sz w:val="24"/>
          <w:szCs w:val="24"/>
        </w:rPr>
        <w:t>2、成果获奖佐证材料</w:t>
      </w:r>
      <w:bookmarkEnd w:id="13"/>
      <w:bookmarkEnd w:id="14"/>
    </w:p>
    <w:p w:rsidR="003A20F4" w:rsidRDefault="00D64AD1" w:rsidP="003A20F4">
      <w:pPr>
        <w:pStyle w:val="2"/>
        <w:rPr>
          <w:rFonts w:asciiTheme="minorEastAsia" w:eastAsiaTheme="minorEastAsia" w:hAnsiTheme="minorEastAsia"/>
          <w:sz w:val="24"/>
        </w:rPr>
      </w:pPr>
      <w:bookmarkStart w:id="15" w:name="_Toc508024770"/>
      <w:bookmarkStart w:id="16" w:name="_Toc508712204"/>
      <w:r>
        <w:rPr>
          <w:rFonts w:asciiTheme="minorEastAsia" w:eastAsiaTheme="minorEastAsia" w:hAnsiTheme="minorEastAsia" w:hint="eastAsia"/>
          <w:sz w:val="24"/>
          <w:szCs w:val="24"/>
        </w:rPr>
        <w:t>2.</w:t>
      </w:r>
      <w:r w:rsidR="003A20F4" w:rsidRPr="00CA6721">
        <w:rPr>
          <w:rFonts w:asciiTheme="minorEastAsia" w:eastAsiaTheme="minorEastAsia" w:hAnsiTheme="minorEastAsia" w:hint="eastAsia"/>
          <w:sz w:val="24"/>
          <w:szCs w:val="24"/>
        </w:rPr>
        <w:t>2.1课题获奖</w:t>
      </w:r>
      <w:bookmarkEnd w:id="15"/>
      <w:bookmarkEnd w:id="16"/>
    </w:p>
    <w:p w:rsidR="003A20F4" w:rsidRDefault="003A20F4" w:rsidP="003A20F4">
      <w:pPr>
        <w:spacing w:line="360" w:lineRule="auto"/>
        <w:jc w:val="center"/>
        <w:rPr>
          <w:rFonts w:asciiTheme="minorEastAsia" w:eastAsiaTheme="minorEastAsia" w:hAnsiTheme="minorEastAsia"/>
          <w:sz w:val="24"/>
        </w:rPr>
      </w:pPr>
      <w:r>
        <w:rPr>
          <w:rFonts w:asciiTheme="minorEastAsia" w:eastAsiaTheme="minorEastAsia" w:hAnsiTheme="minorEastAsia" w:hint="eastAsia"/>
          <w:sz w:val="24"/>
        </w:rPr>
        <w:t>表4课题获奖一览表</w:t>
      </w:r>
    </w:p>
    <w:tbl>
      <w:tblPr>
        <w:tblW w:w="9039" w:type="dxa"/>
        <w:tblLayout w:type="fixed"/>
        <w:tblLook w:val="0000"/>
      </w:tblPr>
      <w:tblGrid>
        <w:gridCol w:w="3290"/>
        <w:gridCol w:w="2600"/>
        <w:gridCol w:w="1590"/>
        <w:gridCol w:w="1559"/>
      </w:tblGrid>
      <w:tr w:rsidR="003A20F4" w:rsidRPr="008C2C4E" w:rsidTr="00161CB1">
        <w:trPr>
          <w:trHeight w:val="285"/>
        </w:trPr>
        <w:tc>
          <w:tcPr>
            <w:tcW w:w="329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课题名称</w:t>
            </w:r>
          </w:p>
        </w:tc>
        <w:tc>
          <w:tcPr>
            <w:tcW w:w="260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获奖等级</w:t>
            </w:r>
          </w:p>
        </w:tc>
        <w:tc>
          <w:tcPr>
            <w:tcW w:w="1590" w:type="dxa"/>
            <w:tcBorders>
              <w:top w:val="single" w:sz="4" w:space="0" w:color="000000"/>
              <w:left w:val="single" w:sz="4" w:space="0" w:color="000000"/>
              <w:bottom w:val="single" w:sz="4" w:space="0" w:color="000000"/>
              <w:right w:val="single" w:sz="4" w:space="0" w:color="auto"/>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授奖单位</w:t>
            </w:r>
          </w:p>
        </w:tc>
        <w:tc>
          <w:tcPr>
            <w:tcW w:w="1559" w:type="dxa"/>
            <w:tcBorders>
              <w:top w:val="single" w:sz="4" w:space="0" w:color="000000"/>
              <w:left w:val="single" w:sz="4" w:space="0" w:color="auto"/>
              <w:bottom w:val="single" w:sz="4" w:space="0" w:color="auto"/>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获奖时间</w:t>
            </w:r>
          </w:p>
        </w:tc>
      </w:tr>
      <w:tr w:rsidR="003A20F4" w:rsidRPr="005A1637" w:rsidTr="00161CB1">
        <w:trPr>
          <w:trHeight w:val="285"/>
        </w:trPr>
        <w:tc>
          <w:tcPr>
            <w:tcW w:w="3290" w:type="dxa"/>
            <w:tcBorders>
              <w:top w:val="single" w:sz="4" w:space="0" w:color="000000"/>
              <w:left w:val="single" w:sz="4" w:space="0" w:color="000000"/>
              <w:bottom w:val="single" w:sz="4" w:space="0" w:color="000000"/>
              <w:right w:val="single" w:sz="4" w:space="0" w:color="000000"/>
            </w:tcBorders>
          </w:tcPr>
          <w:p w:rsidR="003A20F4" w:rsidRPr="005A1637" w:rsidRDefault="003A20F4" w:rsidP="00161CB1">
            <w:pPr>
              <w:rPr>
                <w:rFonts w:ascii="宋体" w:eastAsia="宋体" w:hAnsi="宋体" w:cs="宋体"/>
                <w:sz w:val="21"/>
                <w:szCs w:val="21"/>
              </w:rPr>
            </w:pPr>
            <w:r>
              <w:rPr>
                <w:rFonts w:ascii="宋体" w:eastAsia="宋体" w:hAnsi="宋体" w:hint="eastAsia"/>
                <w:sz w:val="21"/>
                <w:szCs w:val="21"/>
              </w:rPr>
              <w:t>现代职业教育工学结合半工半读的教学管理创新研究</w:t>
            </w:r>
          </w:p>
        </w:tc>
        <w:tc>
          <w:tcPr>
            <w:tcW w:w="2600" w:type="dxa"/>
            <w:tcBorders>
              <w:top w:val="single" w:sz="4" w:space="0" w:color="000000"/>
              <w:left w:val="single" w:sz="4" w:space="0" w:color="000000"/>
              <w:bottom w:val="single" w:sz="4" w:space="0" w:color="000000"/>
              <w:right w:val="single" w:sz="4" w:space="0" w:color="000000"/>
            </w:tcBorders>
          </w:tcPr>
          <w:p w:rsidR="003A20F4" w:rsidRPr="005A1637" w:rsidRDefault="003A20F4" w:rsidP="00161CB1">
            <w:pPr>
              <w:rPr>
                <w:rFonts w:ascii="宋体" w:eastAsia="宋体" w:hAnsi="宋体" w:cs="宋体"/>
                <w:sz w:val="21"/>
                <w:szCs w:val="21"/>
              </w:rPr>
            </w:pPr>
            <w:r>
              <w:rPr>
                <w:rFonts w:ascii="宋体" w:eastAsia="宋体" w:hAnsi="宋体" w:hint="eastAsia"/>
                <w:sz w:val="21"/>
                <w:szCs w:val="21"/>
              </w:rPr>
              <w:t>一等奖</w:t>
            </w:r>
          </w:p>
        </w:tc>
        <w:tc>
          <w:tcPr>
            <w:tcW w:w="1590" w:type="dxa"/>
            <w:tcBorders>
              <w:top w:val="single" w:sz="4" w:space="0" w:color="000000"/>
              <w:left w:val="single" w:sz="4" w:space="0" w:color="000000"/>
              <w:bottom w:val="single" w:sz="4" w:space="0" w:color="000000"/>
              <w:right w:val="single" w:sz="4" w:space="0" w:color="auto"/>
            </w:tcBorders>
          </w:tcPr>
          <w:p w:rsidR="003A20F4" w:rsidRPr="005A1637" w:rsidRDefault="003A20F4" w:rsidP="00161CB1">
            <w:pPr>
              <w:autoSpaceDN w:val="0"/>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559" w:type="dxa"/>
            <w:tcBorders>
              <w:top w:val="single" w:sz="4" w:space="0" w:color="auto"/>
              <w:left w:val="single" w:sz="4" w:space="0" w:color="auto"/>
              <w:bottom w:val="single" w:sz="4" w:space="0" w:color="000000"/>
              <w:right w:val="single" w:sz="4" w:space="0" w:color="000000"/>
            </w:tcBorders>
          </w:tcPr>
          <w:p w:rsidR="003A20F4" w:rsidRPr="005A1637" w:rsidRDefault="003A20F4" w:rsidP="00161CB1">
            <w:pPr>
              <w:rPr>
                <w:rFonts w:ascii="宋体" w:eastAsia="宋体" w:hAnsi="宋体" w:cs="宋体"/>
                <w:sz w:val="21"/>
                <w:szCs w:val="21"/>
              </w:rPr>
            </w:pPr>
            <w:r>
              <w:rPr>
                <w:rFonts w:ascii="宋体" w:eastAsia="宋体" w:hAnsi="宋体" w:hint="eastAsia"/>
                <w:sz w:val="21"/>
                <w:szCs w:val="21"/>
              </w:rPr>
              <w:t>2017</w:t>
            </w:r>
            <w:r w:rsidRPr="005A1637">
              <w:rPr>
                <w:rFonts w:ascii="宋体" w:eastAsia="宋体" w:hAnsi="宋体" w:hint="eastAsia"/>
                <w:sz w:val="21"/>
                <w:szCs w:val="21"/>
              </w:rPr>
              <w:t>年</w:t>
            </w:r>
            <w:r>
              <w:rPr>
                <w:rFonts w:ascii="宋体" w:eastAsia="宋体" w:hAnsi="宋体" w:hint="eastAsia"/>
                <w:sz w:val="21"/>
                <w:szCs w:val="21"/>
              </w:rPr>
              <w:t>1</w:t>
            </w:r>
            <w:r w:rsidRPr="005A1637">
              <w:rPr>
                <w:rFonts w:ascii="宋体" w:eastAsia="宋体" w:hAnsi="宋体" w:hint="eastAsia"/>
                <w:sz w:val="21"/>
                <w:szCs w:val="21"/>
              </w:rPr>
              <w:t>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tcPr>
          <w:p w:rsidR="003A20F4" w:rsidRPr="00930DEF" w:rsidRDefault="003A20F4" w:rsidP="00161CB1">
            <w:pPr>
              <w:pStyle w:val="a7"/>
              <w:spacing w:before="0" w:beforeAutospacing="0" w:after="0" w:afterAutospacing="0"/>
              <w:jc w:val="both"/>
              <w:textAlignment w:val="center"/>
              <w:rPr>
                <w:rFonts w:cs="Times New Roman"/>
                <w:kern w:val="2"/>
                <w:sz w:val="21"/>
                <w:szCs w:val="21"/>
              </w:rPr>
            </w:pPr>
            <w:r>
              <w:rPr>
                <w:rFonts w:cs="Times New Roman" w:hint="eastAsia"/>
                <w:kern w:val="2"/>
                <w:sz w:val="21"/>
                <w:szCs w:val="21"/>
              </w:rPr>
              <w:t>校园O2O物流创业实证研究</w:t>
            </w:r>
          </w:p>
        </w:tc>
        <w:tc>
          <w:tcPr>
            <w:tcW w:w="2600" w:type="dxa"/>
            <w:tcBorders>
              <w:top w:val="single" w:sz="4" w:space="0" w:color="000000"/>
              <w:left w:val="single" w:sz="4" w:space="0" w:color="000000"/>
              <w:bottom w:val="single" w:sz="4" w:space="0" w:color="000000"/>
              <w:right w:val="single" w:sz="4" w:space="0" w:color="000000"/>
            </w:tcBorders>
          </w:tcPr>
          <w:p w:rsidR="003A20F4" w:rsidRPr="00930DEF" w:rsidRDefault="003A20F4" w:rsidP="00161CB1">
            <w:pPr>
              <w:pStyle w:val="a7"/>
              <w:spacing w:before="0" w:beforeAutospacing="0" w:after="0" w:afterAutospacing="0"/>
              <w:jc w:val="both"/>
              <w:textAlignment w:val="center"/>
              <w:rPr>
                <w:rFonts w:cs="Times New Roman"/>
                <w:kern w:val="2"/>
                <w:sz w:val="21"/>
                <w:szCs w:val="21"/>
              </w:rPr>
            </w:pPr>
            <w:r>
              <w:rPr>
                <w:rFonts w:cs="Times New Roman" w:hint="eastAsia"/>
                <w:kern w:val="2"/>
                <w:sz w:val="21"/>
                <w:szCs w:val="21"/>
              </w:rPr>
              <w:t>三等奖</w:t>
            </w:r>
          </w:p>
        </w:tc>
        <w:tc>
          <w:tcPr>
            <w:tcW w:w="1590" w:type="dxa"/>
            <w:tcBorders>
              <w:top w:val="single" w:sz="4" w:space="0" w:color="000000"/>
              <w:left w:val="single" w:sz="4" w:space="0" w:color="000000"/>
              <w:bottom w:val="single" w:sz="4" w:space="0" w:color="000000"/>
              <w:right w:val="single" w:sz="4" w:space="0" w:color="auto"/>
            </w:tcBorders>
          </w:tcPr>
          <w:p w:rsidR="003A20F4" w:rsidRPr="00930DEF" w:rsidRDefault="003A20F4" w:rsidP="00161CB1">
            <w:pPr>
              <w:autoSpaceDN w:val="0"/>
              <w:textAlignment w:val="bottom"/>
              <w:rPr>
                <w:rFonts w:ascii="宋体" w:eastAsia="宋体" w:hAnsi="宋体"/>
                <w:sz w:val="21"/>
                <w:szCs w:val="21"/>
              </w:rPr>
            </w:pPr>
            <w:r>
              <w:rPr>
                <w:rFonts w:ascii="宋体" w:eastAsia="宋体" w:hAnsi="宋体" w:hint="eastAsia"/>
                <w:sz w:val="21"/>
                <w:szCs w:val="21"/>
              </w:rPr>
              <w:t>中国物流学会</w:t>
            </w:r>
          </w:p>
        </w:tc>
        <w:tc>
          <w:tcPr>
            <w:tcW w:w="1559" w:type="dxa"/>
            <w:tcBorders>
              <w:top w:val="single" w:sz="4" w:space="0" w:color="000000"/>
              <w:left w:val="single" w:sz="4" w:space="0" w:color="auto"/>
              <w:bottom w:val="single" w:sz="4" w:space="0" w:color="000000"/>
              <w:right w:val="single" w:sz="4" w:space="0" w:color="000000"/>
            </w:tcBorders>
          </w:tcPr>
          <w:p w:rsidR="003A20F4" w:rsidRPr="00930DEF" w:rsidRDefault="003A20F4" w:rsidP="00161CB1">
            <w:pPr>
              <w:rPr>
                <w:rFonts w:ascii="宋体" w:eastAsia="宋体" w:hAnsi="宋体" w:cs="宋体"/>
                <w:sz w:val="21"/>
                <w:szCs w:val="21"/>
              </w:rPr>
            </w:pPr>
            <w:r w:rsidRPr="00930DEF">
              <w:rPr>
                <w:rFonts w:ascii="宋体" w:eastAsia="宋体" w:hAnsi="宋体" w:hint="eastAsia"/>
                <w:sz w:val="21"/>
                <w:szCs w:val="21"/>
              </w:rPr>
              <w:t>201</w:t>
            </w:r>
            <w:r>
              <w:rPr>
                <w:rFonts w:ascii="宋体" w:eastAsia="宋体" w:hAnsi="宋体" w:hint="eastAsia"/>
                <w:sz w:val="21"/>
                <w:szCs w:val="21"/>
              </w:rPr>
              <w:t>6</w:t>
            </w:r>
            <w:r w:rsidRPr="00930DEF">
              <w:rPr>
                <w:rFonts w:ascii="宋体" w:eastAsia="宋体" w:hAnsi="宋体" w:hint="eastAsia"/>
                <w:sz w:val="21"/>
                <w:szCs w:val="21"/>
              </w:rPr>
              <w:t>年1</w:t>
            </w:r>
            <w:r>
              <w:rPr>
                <w:rFonts w:ascii="宋体" w:eastAsia="宋体" w:hAnsi="宋体" w:hint="eastAsia"/>
                <w:sz w:val="21"/>
                <w:szCs w:val="21"/>
              </w:rPr>
              <w:t>1</w:t>
            </w:r>
            <w:r w:rsidRPr="00930DEF">
              <w:rPr>
                <w:rFonts w:ascii="宋体" w:eastAsia="宋体" w:hAnsi="宋体" w:hint="eastAsia"/>
                <w:sz w:val="21"/>
                <w:szCs w:val="21"/>
              </w:rPr>
              <w:t>月</w:t>
            </w:r>
          </w:p>
        </w:tc>
      </w:tr>
      <w:tr w:rsidR="003A20F4" w:rsidRPr="005A1637" w:rsidTr="00161CB1">
        <w:trPr>
          <w:trHeight w:val="972"/>
        </w:trPr>
        <w:tc>
          <w:tcPr>
            <w:tcW w:w="3290" w:type="dxa"/>
            <w:tcBorders>
              <w:top w:val="single" w:sz="4" w:space="0" w:color="000000"/>
              <w:left w:val="single" w:sz="4" w:space="0" w:color="000000"/>
              <w:bottom w:val="single" w:sz="4" w:space="0" w:color="000000"/>
              <w:right w:val="single" w:sz="4" w:space="0" w:color="000000"/>
            </w:tcBorders>
          </w:tcPr>
          <w:p w:rsidR="003A20F4" w:rsidRPr="00D47690" w:rsidRDefault="003A20F4" w:rsidP="00161CB1">
            <w:pPr>
              <w:pStyle w:val="a7"/>
              <w:spacing w:before="0" w:beforeAutospacing="0" w:after="0" w:afterAutospacing="0"/>
              <w:jc w:val="both"/>
              <w:textAlignment w:val="center"/>
              <w:rPr>
                <w:rFonts w:cs="Times New Roman"/>
                <w:kern w:val="2"/>
                <w:sz w:val="21"/>
                <w:szCs w:val="21"/>
              </w:rPr>
            </w:pPr>
            <w:r>
              <w:rPr>
                <w:rFonts w:cs="Times New Roman" w:hint="eastAsia"/>
                <w:kern w:val="2"/>
                <w:sz w:val="21"/>
                <w:szCs w:val="21"/>
              </w:rPr>
              <w:t>高职物流专业“订单式”人次培养模式的评价与实践研究</w:t>
            </w:r>
          </w:p>
        </w:tc>
        <w:tc>
          <w:tcPr>
            <w:tcW w:w="2600" w:type="dxa"/>
            <w:tcBorders>
              <w:top w:val="single" w:sz="4" w:space="0" w:color="000000"/>
              <w:left w:val="single" w:sz="4" w:space="0" w:color="000000"/>
              <w:bottom w:val="single" w:sz="4" w:space="0" w:color="000000"/>
              <w:right w:val="single" w:sz="4" w:space="0" w:color="000000"/>
            </w:tcBorders>
          </w:tcPr>
          <w:p w:rsidR="003A20F4" w:rsidRPr="00D47690" w:rsidRDefault="003A20F4" w:rsidP="00161CB1">
            <w:pPr>
              <w:pStyle w:val="a7"/>
              <w:spacing w:before="0" w:beforeAutospacing="0" w:after="0" w:afterAutospacing="0"/>
              <w:jc w:val="both"/>
              <w:textAlignment w:val="center"/>
              <w:rPr>
                <w:rFonts w:cs="Times New Roman"/>
                <w:kern w:val="2"/>
                <w:sz w:val="21"/>
                <w:szCs w:val="21"/>
              </w:rPr>
            </w:pPr>
            <w:r>
              <w:rPr>
                <w:rFonts w:cs="Times New Roman" w:hint="eastAsia"/>
                <w:kern w:val="2"/>
                <w:sz w:val="21"/>
                <w:szCs w:val="21"/>
              </w:rPr>
              <w:t>三等奖</w:t>
            </w:r>
          </w:p>
        </w:tc>
        <w:tc>
          <w:tcPr>
            <w:tcW w:w="1590" w:type="dxa"/>
            <w:tcBorders>
              <w:top w:val="single" w:sz="4" w:space="0" w:color="000000"/>
              <w:left w:val="single" w:sz="4" w:space="0" w:color="000000"/>
              <w:bottom w:val="single" w:sz="4" w:space="0" w:color="000000"/>
              <w:right w:val="single" w:sz="4" w:space="0" w:color="auto"/>
            </w:tcBorders>
          </w:tcPr>
          <w:p w:rsidR="003A20F4" w:rsidRDefault="003A20F4" w:rsidP="00161CB1">
            <w:pPr>
              <w:autoSpaceDN w:val="0"/>
              <w:textAlignment w:val="bottom"/>
              <w:rPr>
                <w:rFonts w:ascii="宋体" w:eastAsia="宋体" w:hAnsi="宋体"/>
                <w:color w:val="000000"/>
                <w:sz w:val="21"/>
                <w:szCs w:val="21"/>
              </w:rPr>
            </w:pPr>
            <w:r>
              <w:rPr>
                <w:rFonts w:ascii="宋体" w:eastAsia="宋体" w:hAnsi="宋体" w:hint="eastAsia"/>
                <w:color w:val="000000"/>
                <w:sz w:val="21"/>
                <w:szCs w:val="21"/>
              </w:rPr>
              <w:t>中国高等职业技术教育研究会</w:t>
            </w:r>
          </w:p>
        </w:tc>
        <w:tc>
          <w:tcPr>
            <w:tcW w:w="1559" w:type="dxa"/>
            <w:tcBorders>
              <w:top w:val="single" w:sz="4" w:space="0" w:color="000000"/>
              <w:left w:val="single" w:sz="4" w:space="0" w:color="auto"/>
              <w:bottom w:val="single" w:sz="4" w:space="0" w:color="000000"/>
              <w:right w:val="single" w:sz="4" w:space="0" w:color="000000"/>
            </w:tcBorders>
          </w:tcPr>
          <w:p w:rsidR="003A20F4" w:rsidRPr="005A1637" w:rsidRDefault="003A20F4" w:rsidP="00161CB1">
            <w:pPr>
              <w:rPr>
                <w:rFonts w:ascii="宋体" w:eastAsia="宋体" w:hAnsi="宋体"/>
                <w:sz w:val="21"/>
                <w:szCs w:val="21"/>
              </w:rPr>
            </w:pPr>
            <w:r>
              <w:rPr>
                <w:rFonts w:ascii="宋体" w:eastAsia="宋体" w:hAnsi="宋体" w:hint="eastAsia"/>
                <w:sz w:val="21"/>
                <w:szCs w:val="21"/>
              </w:rPr>
              <w:t>2013年8月</w:t>
            </w:r>
          </w:p>
        </w:tc>
      </w:tr>
    </w:tbl>
    <w:p w:rsidR="003A20F4" w:rsidRPr="000C51D0" w:rsidRDefault="003A20F4" w:rsidP="003A20F4">
      <w:pPr>
        <w:jc w:val="center"/>
        <w:rPr>
          <w:rFonts w:ascii="宋体" w:eastAsia="宋体" w:hAnsi="宋体"/>
          <w:color w:val="FF0000"/>
          <w:sz w:val="24"/>
        </w:rPr>
      </w:pPr>
      <w:r>
        <w:rPr>
          <w:rFonts w:ascii="宋体" w:eastAsia="宋体" w:hAnsi="宋体"/>
          <w:noProof/>
          <w:color w:val="FF0000"/>
          <w:sz w:val="24"/>
        </w:rPr>
        <w:drawing>
          <wp:anchor distT="0" distB="0" distL="114300" distR="114300" simplePos="0" relativeHeight="251701248" behindDoc="0" locked="0" layoutInCell="1" allowOverlap="1">
            <wp:simplePos x="0" y="0"/>
            <wp:positionH relativeFrom="column">
              <wp:posOffset>571500</wp:posOffset>
            </wp:positionH>
            <wp:positionV relativeFrom="paragraph">
              <wp:posOffset>54610</wp:posOffset>
            </wp:positionV>
            <wp:extent cx="3524250" cy="2133600"/>
            <wp:effectExtent l="19050" t="0" r="0" b="0"/>
            <wp:wrapSquare wrapText="bothSides"/>
            <wp:docPr id="112" name="图片 7" descr="E:\科研资料\教学成果申报资料\获奖证书\教师获奖\科研成果一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科研资料\教学成果申报资料\获奖证书\教师获奖\科研成果一等奖.jpg"/>
                    <pic:cNvPicPr>
                      <a:picLocks noChangeAspect="1" noChangeArrowheads="1"/>
                    </pic:cNvPicPr>
                  </pic:nvPicPr>
                  <pic:blipFill>
                    <a:blip r:embed="rId39" cstate="print"/>
                    <a:srcRect/>
                    <a:stretch>
                      <a:fillRect/>
                    </a:stretch>
                  </pic:blipFill>
                  <pic:spPr bwMode="auto">
                    <a:xfrm>
                      <a:off x="0" y="0"/>
                      <a:ext cx="3524250" cy="2133600"/>
                    </a:xfrm>
                    <a:prstGeom prst="rect">
                      <a:avLst/>
                    </a:prstGeom>
                    <a:noFill/>
                    <a:ln w="9525">
                      <a:noFill/>
                      <a:miter lim="800000"/>
                      <a:headEnd/>
                      <a:tailEnd/>
                    </a:ln>
                  </pic:spPr>
                </pic:pic>
              </a:graphicData>
            </a:graphic>
          </wp:anchor>
        </w:drawing>
      </w: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D25346" w:rsidP="003A20F4">
      <w:pPr>
        <w:jc w:val="center"/>
        <w:rPr>
          <w:rFonts w:ascii="宋体" w:eastAsia="宋体" w:hAnsi="宋体"/>
          <w:sz w:val="24"/>
        </w:rPr>
      </w:pPr>
      <w:r>
        <w:rPr>
          <w:rFonts w:ascii="宋体" w:eastAsia="宋体" w:hAnsi="宋体"/>
          <w:noProof/>
          <w:sz w:val="24"/>
        </w:rPr>
        <w:drawing>
          <wp:anchor distT="0" distB="0" distL="114300" distR="114300" simplePos="0" relativeHeight="251698176" behindDoc="0" locked="0" layoutInCell="1" allowOverlap="1">
            <wp:simplePos x="0" y="0"/>
            <wp:positionH relativeFrom="column">
              <wp:posOffset>2461895</wp:posOffset>
            </wp:positionH>
            <wp:positionV relativeFrom="paragraph">
              <wp:posOffset>398145</wp:posOffset>
            </wp:positionV>
            <wp:extent cx="3248025" cy="1821180"/>
            <wp:effectExtent l="19050" t="0" r="9525" b="0"/>
            <wp:wrapSquare wrapText="bothSides"/>
            <wp:docPr id="96" name="图片 75" descr="E:\科研资料\教学成果申报资料\获奖证书\李虹论文获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科研资料\教学成果申报资料\获奖证书\李虹论文获奖.jpg"/>
                    <pic:cNvPicPr>
                      <a:picLocks noChangeAspect="1" noChangeArrowheads="1"/>
                    </pic:cNvPicPr>
                  </pic:nvPicPr>
                  <pic:blipFill>
                    <a:blip r:embed="rId40" cstate="print"/>
                    <a:srcRect/>
                    <a:stretch>
                      <a:fillRect/>
                    </a:stretch>
                  </pic:blipFill>
                  <pic:spPr bwMode="auto">
                    <a:xfrm>
                      <a:off x="0" y="0"/>
                      <a:ext cx="3248025" cy="1821180"/>
                    </a:xfrm>
                    <a:prstGeom prst="rect">
                      <a:avLst/>
                    </a:prstGeom>
                    <a:noFill/>
                    <a:ln w="9525">
                      <a:noFill/>
                      <a:miter lim="800000"/>
                      <a:headEnd/>
                      <a:tailEnd/>
                    </a:ln>
                  </pic:spPr>
                </pic:pic>
              </a:graphicData>
            </a:graphic>
          </wp:anchor>
        </w:drawing>
      </w:r>
      <w:r>
        <w:rPr>
          <w:rFonts w:ascii="宋体" w:eastAsia="宋体" w:hAnsi="宋体"/>
          <w:noProof/>
          <w:sz w:val="24"/>
        </w:rPr>
        <w:drawing>
          <wp:anchor distT="0" distB="0" distL="114300" distR="114300" simplePos="0" relativeHeight="251719680" behindDoc="0" locked="0" layoutInCell="1" allowOverlap="1">
            <wp:simplePos x="0" y="0"/>
            <wp:positionH relativeFrom="column">
              <wp:posOffset>87630</wp:posOffset>
            </wp:positionH>
            <wp:positionV relativeFrom="paragraph">
              <wp:posOffset>521970</wp:posOffset>
            </wp:positionV>
            <wp:extent cx="2735580" cy="2045335"/>
            <wp:effectExtent l="0" t="342900" r="0" b="316865"/>
            <wp:wrapSquare wrapText="bothSides"/>
            <wp:docPr id="135" name="图片 4" descr="C:\Users\ADMINI~1\AppData\Local\Temp\WeChat Files\54181054058547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541810540585475429.jpg"/>
                    <pic:cNvPicPr>
                      <a:picLocks noChangeAspect="1" noChangeArrowheads="1"/>
                    </pic:cNvPicPr>
                  </pic:nvPicPr>
                  <pic:blipFill>
                    <a:blip r:embed="rId41" cstate="print"/>
                    <a:srcRect/>
                    <a:stretch>
                      <a:fillRect/>
                    </a:stretch>
                  </pic:blipFill>
                  <pic:spPr bwMode="auto">
                    <a:xfrm rot="5400000">
                      <a:off x="0" y="0"/>
                      <a:ext cx="2735580" cy="2045335"/>
                    </a:xfrm>
                    <a:prstGeom prst="rect">
                      <a:avLst/>
                    </a:prstGeom>
                    <a:noFill/>
                    <a:ln w="9525">
                      <a:noFill/>
                      <a:miter lim="800000"/>
                      <a:headEnd/>
                      <a:tailEnd/>
                    </a:ln>
                  </pic:spPr>
                </pic:pic>
              </a:graphicData>
            </a:graphic>
          </wp:anchor>
        </w:drawing>
      </w:r>
    </w:p>
    <w:p w:rsidR="00D64AD1" w:rsidRPr="00027AB0" w:rsidRDefault="00D64AD1" w:rsidP="003A20F4">
      <w:pPr>
        <w:jc w:val="center"/>
        <w:rPr>
          <w:rFonts w:ascii="宋体" w:eastAsia="宋体" w:hAnsi="宋体"/>
          <w:sz w:val="24"/>
        </w:rPr>
      </w:pPr>
    </w:p>
    <w:p w:rsidR="003A20F4" w:rsidRDefault="00D64AD1" w:rsidP="003A20F4">
      <w:pPr>
        <w:pStyle w:val="2"/>
        <w:rPr>
          <w:rFonts w:asciiTheme="minorEastAsia" w:eastAsiaTheme="minorEastAsia" w:hAnsiTheme="minorEastAsia"/>
          <w:sz w:val="24"/>
        </w:rPr>
      </w:pPr>
      <w:bookmarkStart w:id="17" w:name="_Toc508024771"/>
      <w:bookmarkStart w:id="18" w:name="_Toc508712205"/>
      <w:r>
        <w:rPr>
          <w:rFonts w:asciiTheme="minorEastAsia" w:eastAsiaTheme="minorEastAsia" w:hAnsiTheme="minorEastAsia" w:hint="eastAsia"/>
          <w:sz w:val="24"/>
          <w:szCs w:val="24"/>
        </w:rPr>
        <w:lastRenderedPageBreak/>
        <w:t>2.</w:t>
      </w:r>
      <w:r w:rsidR="003A20F4" w:rsidRPr="00CA6721">
        <w:rPr>
          <w:rFonts w:asciiTheme="minorEastAsia" w:eastAsiaTheme="minorEastAsia" w:hAnsiTheme="minorEastAsia" w:hint="eastAsia"/>
          <w:sz w:val="24"/>
          <w:szCs w:val="24"/>
        </w:rPr>
        <w:t>2.2 论文获奖</w:t>
      </w:r>
      <w:bookmarkEnd w:id="17"/>
      <w:bookmarkEnd w:id="18"/>
    </w:p>
    <w:p w:rsidR="003A20F4" w:rsidRDefault="003A20F4" w:rsidP="003A20F4">
      <w:pPr>
        <w:spacing w:line="360" w:lineRule="auto"/>
        <w:jc w:val="center"/>
        <w:rPr>
          <w:rFonts w:asciiTheme="minorEastAsia" w:eastAsiaTheme="minorEastAsia" w:hAnsiTheme="minorEastAsia"/>
          <w:sz w:val="24"/>
        </w:rPr>
      </w:pPr>
      <w:r>
        <w:rPr>
          <w:rFonts w:asciiTheme="minorEastAsia" w:eastAsiaTheme="minorEastAsia" w:hAnsiTheme="minorEastAsia" w:hint="eastAsia"/>
          <w:sz w:val="24"/>
        </w:rPr>
        <w:t>表5论文获奖一览表</w:t>
      </w:r>
    </w:p>
    <w:tbl>
      <w:tblPr>
        <w:tblW w:w="8747" w:type="dxa"/>
        <w:tblLayout w:type="fixed"/>
        <w:tblLook w:val="0000"/>
      </w:tblPr>
      <w:tblGrid>
        <w:gridCol w:w="3290"/>
        <w:gridCol w:w="2600"/>
        <w:gridCol w:w="1590"/>
        <w:gridCol w:w="1267"/>
      </w:tblGrid>
      <w:tr w:rsidR="003A20F4" w:rsidRPr="008C2C4E" w:rsidTr="00161CB1">
        <w:trPr>
          <w:trHeight w:val="285"/>
        </w:trPr>
        <w:tc>
          <w:tcPr>
            <w:tcW w:w="329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论文名称</w:t>
            </w:r>
          </w:p>
        </w:tc>
        <w:tc>
          <w:tcPr>
            <w:tcW w:w="260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获奖等级</w:t>
            </w:r>
          </w:p>
        </w:tc>
        <w:tc>
          <w:tcPr>
            <w:tcW w:w="1590" w:type="dxa"/>
            <w:tcBorders>
              <w:top w:val="single" w:sz="4" w:space="0" w:color="000000"/>
              <w:left w:val="single" w:sz="4" w:space="0" w:color="000000"/>
              <w:bottom w:val="single" w:sz="4" w:space="0" w:color="000000"/>
              <w:right w:val="single" w:sz="4" w:space="0" w:color="auto"/>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授奖单位</w:t>
            </w:r>
          </w:p>
        </w:tc>
        <w:tc>
          <w:tcPr>
            <w:tcW w:w="1267" w:type="dxa"/>
            <w:tcBorders>
              <w:top w:val="single" w:sz="4" w:space="0" w:color="000000"/>
              <w:left w:val="single" w:sz="4" w:space="0" w:color="auto"/>
              <w:bottom w:val="single" w:sz="4" w:space="0" w:color="auto"/>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获奖时间</w:t>
            </w:r>
          </w:p>
        </w:tc>
      </w:tr>
      <w:tr w:rsidR="003A20F4" w:rsidRPr="005A1637"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连锁经营管理专业教学管理体系的创新</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二等奖</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267" w:type="dxa"/>
            <w:tcBorders>
              <w:top w:val="single" w:sz="4" w:space="0" w:color="auto"/>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2015</w:t>
            </w:r>
            <w:r w:rsidRPr="005A1637">
              <w:rPr>
                <w:rFonts w:ascii="宋体" w:eastAsia="宋体" w:hAnsi="宋体" w:hint="eastAsia"/>
                <w:sz w:val="21"/>
                <w:szCs w:val="21"/>
              </w:rPr>
              <w:t>年</w:t>
            </w:r>
            <w:r>
              <w:rPr>
                <w:rFonts w:ascii="宋体" w:eastAsia="宋体" w:hAnsi="宋体" w:hint="eastAsia"/>
                <w:sz w:val="21"/>
                <w:szCs w:val="21"/>
              </w:rPr>
              <w:t>11</w:t>
            </w:r>
            <w:r w:rsidRPr="005A1637">
              <w:rPr>
                <w:rFonts w:ascii="宋体" w:eastAsia="宋体" w:hAnsi="宋体" w:hint="eastAsia"/>
                <w:sz w:val="21"/>
                <w:szCs w:val="21"/>
              </w:rPr>
              <w:t>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930DEF" w:rsidRDefault="003A20F4" w:rsidP="00161CB1">
            <w:pPr>
              <w:pStyle w:val="a7"/>
              <w:spacing w:before="0" w:beforeAutospacing="0" w:after="0" w:afterAutospacing="0"/>
              <w:jc w:val="center"/>
              <w:textAlignment w:val="center"/>
              <w:rPr>
                <w:rFonts w:cs="Times New Roman"/>
                <w:kern w:val="2"/>
                <w:sz w:val="21"/>
                <w:szCs w:val="21"/>
              </w:rPr>
            </w:pPr>
            <w:r>
              <w:rPr>
                <w:rFonts w:hint="eastAsia"/>
                <w:sz w:val="21"/>
                <w:szCs w:val="21"/>
              </w:rPr>
              <w:t>连锁经营管理专业学生在苏宁配送中心实习的问题及对策研究</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930DEF" w:rsidRDefault="003A20F4" w:rsidP="00161CB1">
            <w:pPr>
              <w:pStyle w:val="a7"/>
              <w:spacing w:before="0" w:beforeAutospacing="0" w:after="0" w:afterAutospacing="0"/>
              <w:jc w:val="center"/>
              <w:textAlignment w:val="center"/>
              <w:rPr>
                <w:rFonts w:cs="Times New Roman"/>
                <w:kern w:val="2"/>
                <w:sz w:val="21"/>
                <w:szCs w:val="21"/>
              </w:rPr>
            </w:pPr>
            <w:r>
              <w:rPr>
                <w:rFonts w:cs="Times New Roman" w:hint="eastAsia"/>
                <w:kern w:val="2"/>
                <w:sz w:val="21"/>
                <w:szCs w:val="21"/>
              </w:rPr>
              <w:t>三等奖</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267"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2015</w:t>
            </w:r>
            <w:r w:rsidRPr="005A1637">
              <w:rPr>
                <w:rFonts w:ascii="宋体" w:eastAsia="宋体" w:hAnsi="宋体" w:hint="eastAsia"/>
                <w:sz w:val="21"/>
                <w:szCs w:val="21"/>
              </w:rPr>
              <w:t>年</w:t>
            </w:r>
            <w:r>
              <w:rPr>
                <w:rFonts w:ascii="宋体" w:eastAsia="宋体" w:hAnsi="宋体" w:hint="eastAsia"/>
                <w:sz w:val="21"/>
                <w:szCs w:val="21"/>
              </w:rPr>
              <w:t>11</w:t>
            </w:r>
            <w:r w:rsidRPr="005A1637">
              <w:rPr>
                <w:rFonts w:ascii="宋体" w:eastAsia="宋体" w:hAnsi="宋体" w:hint="eastAsia"/>
                <w:sz w:val="21"/>
                <w:szCs w:val="21"/>
              </w:rPr>
              <w:t>月</w:t>
            </w:r>
          </w:p>
        </w:tc>
      </w:tr>
    </w:tbl>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r>
        <w:rPr>
          <w:rFonts w:asciiTheme="minorEastAsia" w:eastAsiaTheme="minorEastAsia" w:hAnsiTheme="minorEastAsia" w:hint="eastAsia"/>
          <w:noProof/>
          <w:sz w:val="24"/>
        </w:rPr>
        <w:drawing>
          <wp:anchor distT="0" distB="0" distL="114300" distR="114300" simplePos="0" relativeHeight="251699200" behindDoc="0" locked="0" layoutInCell="1" allowOverlap="1">
            <wp:simplePos x="0" y="0"/>
            <wp:positionH relativeFrom="column">
              <wp:posOffset>2219325</wp:posOffset>
            </wp:positionH>
            <wp:positionV relativeFrom="paragraph">
              <wp:posOffset>264160</wp:posOffset>
            </wp:positionV>
            <wp:extent cx="4133850" cy="2657475"/>
            <wp:effectExtent l="19050" t="0" r="0" b="0"/>
            <wp:wrapSquare wrapText="bothSides"/>
            <wp:docPr id="110" name="图片 77" descr="E:\科研资料\教学成果申报资料\获奖证书\论文三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科研资料\教学成果申报资料\获奖证书\论文三等奖.jpg"/>
                    <pic:cNvPicPr>
                      <a:picLocks noChangeAspect="1" noChangeArrowheads="1"/>
                    </pic:cNvPicPr>
                  </pic:nvPicPr>
                  <pic:blipFill>
                    <a:blip r:embed="rId42" cstate="print"/>
                    <a:srcRect/>
                    <a:stretch>
                      <a:fillRect/>
                    </a:stretch>
                  </pic:blipFill>
                  <pic:spPr bwMode="auto">
                    <a:xfrm>
                      <a:off x="0" y="0"/>
                      <a:ext cx="4133850" cy="2657475"/>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rPr>
        <w:drawing>
          <wp:anchor distT="0" distB="0" distL="114300" distR="114300" simplePos="0" relativeHeight="251700224" behindDoc="0" locked="0" layoutInCell="1" allowOverlap="1">
            <wp:simplePos x="0" y="0"/>
            <wp:positionH relativeFrom="column">
              <wp:posOffset>-857250</wp:posOffset>
            </wp:positionH>
            <wp:positionV relativeFrom="paragraph">
              <wp:posOffset>262890</wp:posOffset>
            </wp:positionV>
            <wp:extent cx="3619500" cy="2714625"/>
            <wp:effectExtent l="19050" t="0" r="0" b="0"/>
            <wp:wrapSquare wrapText="bothSides"/>
            <wp:docPr id="108" name="图片 5" descr="E:\科研资料\教学成果申报资料\获奖证书\教师获奖\科研成果二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科研资料\教学成果申报资料\获奖证书\教师获奖\科研成果二等奖.jpg"/>
                    <pic:cNvPicPr>
                      <a:picLocks noChangeAspect="1" noChangeArrowheads="1"/>
                    </pic:cNvPicPr>
                  </pic:nvPicPr>
                  <pic:blipFill>
                    <a:blip r:embed="rId43" cstate="print"/>
                    <a:srcRect/>
                    <a:stretch>
                      <a:fillRect/>
                    </a:stretch>
                  </pic:blipFill>
                  <pic:spPr bwMode="auto">
                    <a:xfrm>
                      <a:off x="0" y="0"/>
                      <a:ext cx="3619500" cy="2714625"/>
                    </a:xfrm>
                    <a:prstGeom prst="rect">
                      <a:avLst/>
                    </a:prstGeom>
                    <a:noFill/>
                    <a:ln w="9525">
                      <a:noFill/>
                      <a:miter lim="800000"/>
                      <a:headEnd/>
                      <a:tailEnd/>
                    </a:ln>
                  </pic:spPr>
                </pic:pic>
              </a:graphicData>
            </a:graphic>
          </wp:anchor>
        </w:drawing>
      </w:r>
    </w:p>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p>
    <w:p w:rsidR="003A20F4" w:rsidRPr="00385762" w:rsidRDefault="00D64AD1" w:rsidP="003A20F4">
      <w:pPr>
        <w:pStyle w:val="2"/>
        <w:rPr>
          <w:rFonts w:asciiTheme="minorEastAsia" w:eastAsiaTheme="minorEastAsia" w:hAnsiTheme="minorEastAsia"/>
          <w:sz w:val="24"/>
        </w:rPr>
      </w:pPr>
      <w:bookmarkStart w:id="19" w:name="_Toc508024772"/>
      <w:bookmarkStart w:id="20" w:name="_Toc508712206"/>
      <w:r>
        <w:rPr>
          <w:rFonts w:asciiTheme="minorEastAsia" w:eastAsiaTheme="minorEastAsia" w:hAnsiTheme="minorEastAsia" w:hint="eastAsia"/>
          <w:sz w:val="24"/>
        </w:rPr>
        <w:lastRenderedPageBreak/>
        <w:t>2.</w:t>
      </w:r>
      <w:r w:rsidR="003A20F4" w:rsidRPr="00385762">
        <w:rPr>
          <w:rFonts w:asciiTheme="minorEastAsia" w:eastAsiaTheme="minorEastAsia" w:hAnsiTheme="minorEastAsia" w:hint="eastAsia"/>
          <w:sz w:val="24"/>
        </w:rPr>
        <w:t>2.3技能竞赛获奖</w:t>
      </w:r>
      <w:bookmarkEnd w:id="19"/>
      <w:bookmarkEnd w:id="20"/>
    </w:p>
    <w:p w:rsidR="003A20F4" w:rsidRPr="00CA6721" w:rsidRDefault="00D64AD1" w:rsidP="003A20F4">
      <w:pPr>
        <w:pStyle w:val="3"/>
        <w:rPr>
          <w:rFonts w:asciiTheme="minorEastAsia" w:eastAsiaTheme="minorEastAsia" w:hAnsiTheme="minorEastAsia"/>
          <w:sz w:val="24"/>
          <w:szCs w:val="24"/>
        </w:rPr>
      </w:pPr>
      <w:bookmarkStart w:id="21" w:name="_Toc508024773"/>
      <w:bookmarkStart w:id="22" w:name="_Toc508712207"/>
      <w:r>
        <w:rPr>
          <w:rFonts w:asciiTheme="minorEastAsia" w:eastAsiaTheme="minorEastAsia" w:hAnsiTheme="minorEastAsia" w:hint="eastAsia"/>
          <w:sz w:val="24"/>
          <w:szCs w:val="24"/>
        </w:rPr>
        <w:t>2.</w:t>
      </w:r>
      <w:r w:rsidR="003A20F4" w:rsidRPr="00CA6721">
        <w:rPr>
          <w:rFonts w:asciiTheme="minorEastAsia" w:eastAsiaTheme="minorEastAsia" w:hAnsiTheme="minorEastAsia" w:hint="eastAsia"/>
          <w:sz w:val="24"/>
          <w:szCs w:val="24"/>
        </w:rPr>
        <w:t>2.3.1教师技能竞赛获奖</w:t>
      </w:r>
      <w:bookmarkEnd w:id="21"/>
      <w:bookmarkEnd w:id="22"/>
    </w:p>
    <w:p w:rsidR="003A20F4" w:rsidRDefault="003A20F4" w:rsidP="003A20F4">
      <w:pPr>
        <w:spacing w:line="360" w:lineRule="auto"/>
        <w:jc w:val="center"/>
        <w:rPr>
          <w:rFonts w:asciiTheme="minorEastAsia" w:eastAsiaTheme="minorEastAsia" w:hAnsiTheme="minorEastAsia"/>
          <w:sz w:val="24"/>
        </w:rPr>
      </w:pPr>
      <w:r>
        <w:rPr>
          <w:rFonts w:asciiTheme="minorEastAsia" w:eastAsiaTheme="minorEastAsia" w:hAnsiTheme="minorEastAsia" w:hint="eastAsia"/>
          <w:sz w:val="24"/>
        </w:rPr>
        <w:t>表6教师技能竞赛获奖一览表</w:t>
      </w:r>
    </w:p>
    <w:tbl>
      <w:tblPr>
        <w:tblW w:w="8747" w:type="dxa"/>
        <w:tblLayout w:type="fixed"/>
        <w:tblLook w:val="0000"/>
      </w:tblPr>
      <w:tblGrid>
        <w:gridCol w:w="3290"/>
        <w:gridCol w:w="2600"/>
        <w:gridCol w:w="1590"/>
        <w:gridCol w:w="1267"/>
      </w:tblGrid>
      <w:tr w:rsidR="003A20F4" w:rsidRPr="008C2C4E" w:rsidTr="00161CB1">
        <w:trPr>
          <w:trHeight w:val="285"/>
        </w:trPr>
        <w:tc>
          <w:tcPr>
            <w:tcW w:w="329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竞赛名称</w:t>
            </w:r>
          </w:p>
        </w:tc>
        <w:tc>
          <w:tcPr>
            <w:tcW w:w="260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获奖等级</w:t>
            </w:r>
          </w:p>
        </w:tc>
        <w:tc>
          <w:tcPr>
            <w:tcW w:w="1590" w:type="dxa"/>
            <w:tcBorders>
              <w:top w:val="single" w:sz="4" w:space="0" w:color="000000"/>
              <w:left w:val="single" w:sz="4" w:space="0" w:color="000000"/>
              <w:bottom w:val="single" w:sz="4" w:space="0" w:color="000000"/>
              <w:right w:val="single" w:sz="4" w:space="0" w:color="auto"/>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授奖单位</w:t>
            </w:r>
          </w:p>
        </w:tc>
        <w:tc>
          <w:tcPr>
            <w:tcW w:w="1267" w:type="dxa"/>
            <w:tcBorders>
              <w:top w:val="single" w:sz="4" w:space="0" w:color="000000"/>
              <w:left w:val="single" w:sz="4" w:space="0" w:color="auto"/>
              <w:bottom w:val="single" w:sz="4" w:space="0" w:color="auto"/>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获奖时间</w:t>
            </w:r>
          </w:p>
        </w:tc>
      </w:tr>
      <w:tr w:rsidR="003A20F4" w:rsidRPr="005A1637"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 xml:space="preserve"> 2016年教师信息化大赛</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一等奖</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267" w:type="dxa"/>
            <w:tcBorders>
              <w:top w:val="single" w:sz="4" w:space="0" w:color="auto"/>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2016</w:t>
            </w:r>
            <w:r w:rsidRPr="005A1637">
              <w:rPr>
                <w:rFonts w:ascii="宋体" w:eastAsia="宋体" w:hAnsi="宋体" w:hint="eastAsia"/>
                <w:sz w:val="21"/>
                <w:szCs w:val="21"/>
              </w:rPr>
              <w:t>年</w:t>
            </w:r>
            <w:r>
              <w:rPr>
                <w:rFonts w:ascii="宋体" w:eastAsia="宋体" w:hAnsi="宋体" w:hint="eastAsia"/>
                <w:sz w:val="21"/>
                <w:szCs w:val="21"/>
              </w:rPr>
              <w:t>9</w:t>
            </w:r>
            <w:r w:rsidRPr="005A1637">
              <w:rPr>
                <w:rFonts w:ascii="宋体" w:eastAsia="宋体" w:hAnsi="宋体" w:hint="eastAsia"/>
                <w:sz w:val="21"/>
                <w:szCs w:val="21"/>
              </w:rPr>
              <w:t>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930DEF" w:rsidRDefault="003A20F4" w:rsidP="00161CB1">
            <w:pPr>
              <w:pStyle w:val="a7"/>
              <w:spacing w:before="0" w:beforeAutospacing="0" w:after="0" w:afterAutospacing="0"/>
              <w:jc w:val="center"/>
              <w:textAlignment w:val="center"/>
              <w:rPr>
                <w:rFonts w:cs="Times New Roman"/>
                <w:kern w:val="2"/>
                <w:sz w:val="21"/>
                <w:szCs w:val="21"/>
              </w:rPr>
            </w:pPr>
            <w:r>
              <w:rPr>
                <w:rFonts w:hint="eastAsia"/>
                <w:sz w:val="21"/>
                <w:szCs w:val="21"/>
              </w:rPr>
              <w:t>2016年天津市高职院校信息化教学竞赛</w:t>
            </w:r>
          </w:p>
        </w:tc>
        <w:tc>
          <w:tcPr>
            <w:tcW w:w="2600" w:type="dxa"/>
            <w:tcBorders>
              <w:top w:val="single" w:sz="4" w:space="0" w:color="000000"/>
              <w:left w:val="single" w:sz="4" w:space="0" w:color="000000"/>
              <w:bottom w:val="single" w:sz="4" w:space="0" w:color="000000"/>
              <w:right w:val="single" w:sz="4" w:space="0" w:color="000000"/>
            </w:tcBorders>
            <w:vAlign w:val="center"/>
          </w:tcPr>
          <w:p w:rsidR="003A20F4" w:rsidRPr="00930DEF" w:rsidRDefault="003A20F4" w:rsidP="00161CB1">
            <w:pPr>
              <w:pStyle w:val="a7"/>
              <w:spacing w:before="0" w:beforeAutospacing="0" w:after="0" w:afterAutospacing="0"/>
              <w:jc w:val="center"/>
              <w:textAlignment w:val="center"/>
              <w:rPr>
                <w:rFonts w:cs="Times New Roman"/>
                <w:kern w:val="2"/>
                <w:sz w:val="21"/>
                <w:szCs w:val="21"/>
              </w:rPr>
            </w:pPr>
            <w:r>
              <w:rPr>
                <w:rFonts w:cs="Times New Roman" w:hint="eastAsia"/>
                <w:kern w:val="2"/>
                <w:sz w:val="21"/>
                <w:szCs w:val="21"/>
              </w:rPr>
              <w:t>三等奖</w:t>
            </w:r>
          </w:p>
        </w:tc>
        <w:tc>
          <w:tcPr>
            <w:tcW w:w="1590"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天津市教育委员会</w:t>
            </w:r>
          </w:p>
        </w:tc>
        <w:tc>
          <w:tcPr>
            <w:tcW w:w="1267"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2016</w:t>
            </w:r>
            <w:r w:rsidRPr="005A1637">
              <w:rPr>
                <w:rFonts w:ascii="宋体" w:eastAsia="宋体" w:hAnsi="宋体" w:hint="eastAsia"/>
                <w:sz w:val="21"/>
                <w:szCs w:val="21"/>
              </w:rPr>
              <w:t>年</w:t>
            </w:r>
            <w:r>
              <w:rPr>
                <w:rFonts w:ascii="宋体" w:eastAsia="宋体" w:hAnsi="宋体" w:hint="eastAsia"/>
                <w:sz w:val="21"/>
                <w:szCs w:val="21"/>
              </w:rPr>
              <w:t>9</w:t>
            </w:r>
            <w:r w:rsidRPr="005A1637">
              <w:rPr>
                <w:rFonts w:ascii="宋体" w:eastAsia="宋体" w:hAnsi="宋体" w:hint="eastAsia"/>
                <w:sz w:val="21"/>
                <w:szCs w:val="21"/>
              </w:rPr>
              <w:t>月</w:t>
            </w:r>
          </w:p>
        </w:tc>
      </w:tr>
    </w:tbl>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r>
        <w:rPr>
          <w:rFonts w:asciiTheme="minorEastAsia" w:eastAsiaTheme="minorEastAsia" w:hAnsiTheme="minorEastAsia" w:hint="eastAsia"/>
          <w:noProof/>
          <w:sz w:val="24"/>
        </w:rPr>
        <w:drawing>
          <wp:anchor distT="0" distB="0" distL="114300" distR="114300" simplePos="0" relativeHeight="251702272" behindDoc="0" locked="0" layoutInCell="1" allowOverlap="1">
            <wp:simplePos x="0" y="0"/>
            <wp:positionH relativeFrom="column">
              <wp:posOffset>714375</wp:posOffset>
            </wp:positionH>
            <wp:positionV relativeFrom="paragraph">
              <wp:posOffset>287020</wp:posOffset>
            </wp:positionV>
            <wp:extent cx="4057650" cy="2286000"/>
            <wp:effectExtent l="19050" t="0" r="0" b="0"/>
            <wp:wrapSquare wrapText="bothSides"/>
            <wp:docPr id="113" name="图片 78" descr="E:\科研资料\教学成果申报资料\获奖证书\天津市信息化大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科研资料\教学成果申报资料\获奖证书\天津市信息化大赛.jpg"/>
                    <pic:cNvPicPr>
                      <a:picLocks noChangeAspect="1" noChangeArrowheads="1"/>
                    </pic:cNvPicPr>
                  </pic:nvPicPr>
                  <pic:blipFill>
                    <a:blip r:embed="rId44" cstate="print"/>
                    <a:srcRect/>
                    <a:stretch>
                      <a:fillRect/>
                    </a:stretch>
                  </pic:blipFill>
                  <pic:spPr bwMode="auto">
                    <a:xfrm>
                      <a:off x="0" y="0"/>
                      <a:ext cx="4057650" cy="2286000"/>
                    </a:xfrm>
                    <a:prstGeom prst="rect">
                      <a:avLst/>
                    </a:prstGeom>
                    <a:noFill/>
                    <a:ln w="9525">
                      <a:noFill/>
                      <a:miter lim="800000"/>
                      <a:headEnd/>
                      <a:tailEnd/>
                    </a:ln>
                  </pic:spPr>
                </pic:pic>
              </a:graphicData>
            </a:graphic>
          </wp:anchor>
        </w:drawing>
      </w:r>
    </w:p>
    <w:p w:rsidR="003A20F4" w:rsidRDefault="003A20F4" w:rsidP="003A20F4">
      <w:pPr>
        <w:spacing w:line="360" w:lineRule="auto"/>
        <w:rPr>
          <w:rFonts w:asciiTheme="minorEastAsia" w:eastAsiaTheme="minorEastAsia" w:hAnsiTheme="minorEastAsia"/>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D25346" w:rsidP="003A20F4">
      <w:pPr>
        <w:jc w:val="center"/>
        <w:rPr>
          <w:rFonts w:ascii="宋体" w:eastAsia="宋体" w:hAnsi="宋体"/>
          <w:sz w:val="24"/>
        </w:rPr>
      </w:pPr>
      <w:r>
        <w:rPr>
          <w:rFonts w:ascii="宋体" w:eastAsia="宋体" w:hAnsi="宋体"/>
          <w:noProof/>
          <w:sz w:val="24"/>
        </w:rPr>
        <w:drawing>
          <wp:anchor distT="0" distB="0" distL="114300" distR="114300" simplePos="0" relativeHeight="251703296" behindDoc="0" locked="0" layoutInCell="1" allowOverlap="1">
            <wp:simplePos x="0" y="0"/>
            <wp:positionH relativeFrom="column">
              <wp:posOffset>633095</wp:posOffset>
            </wp:positionH>
            <wp:positionV relativeFrom="paragraph">
              <wp:posOffset>6985</wp:posOffset>
            </wp:positionV>
            <wp:extent cx="4135755" cy="2326005"/>
            <wp:effectExtent l="19050" t="0" r="0" b="0"/>
            <wp:wrapSquare wrapText="bothSides"/>
            <wp:docPr id="115" name="图片 79" descr="E:\科研资料\教学成果申报资料\获奖证书\信息化一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科研资料\教学成果申报资料\获奖证书\信息化一等奖.jpg"/>
                    <pic:cNvPicPr>
                      <a:picLocks noChangeAspect="1" noChangeArrowheads="1"/>
                    </pic:cNvPicPr>
                  </pic:nvPicPr>
                  <pic:blipFill>
                    <a:blip r:embed="rId45" cstate="print"/>
                    <a:srcRect/>
                    <a:stretch>
                      <a:fillRect/>
                    </a:stretch>
                  </pic:blipFill>
                  <pic:spPr bwMode="auto">
                    <a:xfrm>
                      <a:off x="0" y="0"/>
                      <a:ext cx="4135755" cy="2326005"/>
                    </a:xfrm>
                    <a:prstGeom prst="rect">
                      <a:avLst/>
                    </a:prstGeom>
                    <a:noFill/>
                    <a:ln w="9525">
                      <a:noFill/>
                      <a:miter lim="800000"/>
                      <a:headEnd/>
                      <a:tailEnd/>
                    </a:ln>
                  </pic:spPr>
                </pic:pic>
              </a:graphicData>
            </a:graphic>
          </wp:anchor>
        </w:drawing>
      </w: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D64AD1" w:rsidRDefault="00D64AD1" w:rsidP="003A20F4">
      <w:pPr>
        <w:jc w:val="center"/>
        <w:rPr>
          <w:rFonts w:ascii="宋体" w:eastAsia="宋体" w:hAnsi="宋体"/>
          <w:sz w:val="24"/>
        </w:rPr>
      </w:pPr>
    </w:p>
    <w:p w:rsidR="00D64AD1" w:rsidRDefault="00D64AD1" w:rsidP="003A20F4">
      <w:pPr>
        <w:jc w:val="center"/>
        <w:rPr>
          <w:rFonts w:ascii="宋体" w:eastAsia="宋体" w:hAnsi="宋体"/>
          <w:sz w:val="24"/>
        </w:rPr>
      </w:pPr>
    </w:p>
    <w:p w:rsidR="00D64AD1" w:rsidRDefault="00D64AD1" w:rsidP="003A20F4">
      <w:pPr>
        <w:jc w:val="center"/>
        <w:rPr>
          <w:rFonts w:ascii="宋体" w:eastAsia="宋体" w:hAnsi="宋体"/>
          <w:sz w:val="24"/>
        </w:rPr>
      </w:pPr>
    </w:p>
    <w:p w:rsidR="003A20F4" w:rsidRPr="00CA6721" w:rsidRDefault="00D64AD1" w:rsidP="003A20F4">
      <w:pPr>
        <w:pStyle w:val="3"/>
        <w:rPr>
          <w:rFonts w:asciiTheme="minorEastAsia" w:eastAsiaTheme="minorEastAsia" w:hAnsiTheme="minorEastAsia"/>
          <w:sz w:val="24"/>
          <w:szCs w:val="24"/>
        </w:rPr>
      </w:pPr>
      <w:bookmarkStart w:id="23" w:name="_Toc508024774"/>
      <w:bookmarkStart w:id="24" w:name="_Toc508712208"/>
      <w:r>
        <w:rPr>
          <w:rFonts w:asciiTheme="minorEastAsia" w:eastAsiaTheme="minorEastAsia" w:hAnsiTheme="minorEastAsia" w:hint="eastAsia"/>
          <w:sz w:val="24"/>
          <w:szCs w:val="24"/>
        </w:rPr>
        <w:lastRenderedPageBreak/>
        <w:t>2.</w:t>
      </w:r>
      <w:r w:rsidR="003A20F4" w:rsidRPr="00CA6721">
        <w:rPr>
          <w:rFonts w:asciiTheme="minorEastAsia" w:eastAsiaTheme="minorEastAsia" w:hAnsiTheme="minorEastAsia" w:hint="eastAsia"/>
          <w:sz w:val="24"/>
          <w:szCs w:val="24"/>
        </w:rPr>
        <w:t>2.3.2学生技能竞赛获奖</w:t>
      </w:r>
      <w:bookmarkEnd w:id="23"/>
      <w:bookmarkEnd w:id="24"/>
    </w:p>
    <w:p w:rsidR="003A20F4" w:rsidRDefault="003A20F4" w:rsidP="003A20F4">
      <w:pPr>
        <w:spacing w:line="360" w:lineRule="auto"/>
        <w:jc w:val="center"/>
        <w:rPr>
          <w:rFonts w:asciiTheme="minorEastAsia" w:eastAsiaTheme="minorEastAsia" w:hAnsiTheme="minorEastAsia"/>
          <w:sz w:val="24"/>
        </w:rPr>
      </w:pPr>
      <w:r>
        <w:rPr>
          <w:rFonts w:asciiTheme="minorEastAsia" w:eastAsiaTheme="minorEastAsia" w:hAnsiTheme="minorEastAsia" w:hint="eastAsia"/>
          <w:sz w:val="24"/>
        </w:rPr>
        <w:t>表7学生技能竞赛获奖一览表</w:t>
      </w:r>
    </w:p>
    <w:tbl>
      <w:tblPr>
        <w:tblW w:w="8747" w:type="dxa"/>
        <w:tblLayout w:type="fixed"/>
        <w:tblLook w:val="0000"/>
      </w:tblPr>
      <w:tblGrid>
        <w:gridCol w:w="3290"/>
        <w:gridCol w:w="1921"/>
        <w:gridCol w:w="1985"/>
        <w:gridCol w:w="1551"/>
      </w:tblGrid>
      <w:tr w:rsidR="003A20F4" w:rsidRPr="008C2C4E" w:rsidTr="00161CB1">
        <w:trPr>
          <w:trHeight w:val="285"/>
        </w:trPr>
        <w:tc>
          <w:tcPr>
            <w:tcW w:w="329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竞赛名称</w:t>
            </w:r>
          </w:p>
        </w:tc>
        <w:tc>
          <w:tcPr>
            <w:tcW w:w="1921"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获奖等级</w:t>
            </w:r>
          </w:p>
        </w:tc>
        <w:tc>
          <w:tcPr>
            <w:tcW w:w="1985" w:type="dxa"/>
            <w:tcBorders>
              <w:top w:val="single" w:sz="4" w:space="0" w:color="000000"/>
              <w:left w:val="single" w:sz="4" w:space="0" w:color="000000"/>
              <w:bottom w:val="single" w:sz="4" w:space="0" w:color="000000"/>
              <w:right w:val="single" w:sz="4" w:space="0" w:color="auto"/>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授奖单位</w:t>
            </w:r>
          </w:p>
        </w:tc>
        <w:tc>
          <w:tcPr>
            <w:tcW w:w="1551" w:type="dxa"/>
            <w:tcBorders>
              <w:top w:val="single" w:sz="4" w:space="0" w:color="000000"/>
              <w:left w:val="single" w:sz="4" w:space="0" w:color="auto"/>
              <w:bottom w:val="single" w:sz="4" w:space="0" w:color="auto"/>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获奖时间</w:t>
            </w:r>
          </w:p>
        </w:tc>
      </w:tr>
      <w:tr w:rsidR="003A20F4" w:rsidRPr="005A1637"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cs="宋体" w:hint="eastAsia"/>
                <w:sz w:val="21"/>
                <w:szCs w:val="21"/>
              </w:rPr>
              <w:t>首届CCFA连锁知识竞赛</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Pr="008F6B4E" w:rsidRDefault="003A20F4" w:rsidP="00161CB1">
            <w:pPr>
              <w:jc w:val="center"/>
              <w:rPr>
                <w:rFonts w:ascii="宋体" w:eastAsia="宋体" w:hAnsi="宋体" w:cs="宋体"/>
                <w:sz w:val="21"/>
                <w:szCs w:val="21"/>
              </w:rPr>
            </w:pPr>
            <w:r>
              <w:rPr>
                <w:rFonts w:ascii="宋体" w:eastAsia="宋体" w:hAnsi="宋体" w:cs="宋体" w:hint="eastAsia"/>
                <w:sz w:val="21"/>
                <w:szCs w:val="21"/>
              </w:rPr>
              <w:t>二等奖</w:t>
            </w:r>
          </w:p>
        </w:tc>
        <w:tc>
          <w:tcPr>
            <w:tcW w:w="1985"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中国连锁经营协会</w:t>
            </w:r>
          </w:p>
        </w:tc>
        <w:tc>
          <w:tcPr>
            <w:tcW w:w="1551" w:type="dxa"/>
            <w:tcBorders>
              <w:top w:val="single" w:sz="4" w:space="0" w:color="auto"/>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cs="宋体" w:hint="eastAsia"/>
                <w:sz w:val="21"/>
                <w:szCs w:val="21"/>
              </w:rPr>
              <w:t>2014年7月</w:t>
            </w:r>
          </w:p>
        </w:tc>
      </w:tr>
      <w:tr w:rsidR="003A20F4" w:rsidRPr="005A1637"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 xml:space="preserve"> 首届CCFA恒欣奖学金竞赛</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一等奖</w:t>
            </w:r>
          </w:p>
        </w:tc>
        <w:tc>
          <w:tcPr>
            <w:tcW w:w="1985" w:type="dxa"/>
            <w:tcBorders>
              <w:top w:val="single" w:sz="4" w:space="0" w:color="000000"/>
              <w:left w:val="single" w:sz="4" w:space="0" w:color="000000"/>
              <w:bottom w:val="single" w:sz="4" w:space="0" w:color="000000"/>
              <w:right w:val="single" w:sz="4" w:space="0" w:color="auto"/>
            </w:tcBorders>
          </w:tcPr>
          <w:p w:rsidR="003A20F4" w:rsidRDefault="003A20F4" w:rsidP="00161CB1">
            <w:r w:rsidRPr="00302A44">
              <w:rPr>
                <w:rFonts w:ascii="宋体" w:eastAsia="宋体" w:hAnsi="宋体" w:hint="eastAsia"/>
                <w:color w:val="000000"/>
                <w:sz w:val="21"/>
                <w:szCs w:val="21"/>
              </w:rPr>
              <w:t>中国连锁经营协会</w:t>
            </w:r>
          </w:p>
        </w:tc>
        <w:tc>
          <w:tcPr>
            <w:tcW w:w="1551" w:type="dxa"/>
            <w:tcBorders>
              <w:top w:val="single" w:sz="4" w:space="0" w:color="auto"/>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2014</w:t>
            </w:r>
            <w:r w:rsidRPr="005A1637">
              <w:rPr>
                <w:rFonts w:ascii="宋体" w:eastAsia="宋体" w:hAnsi="宋体" w:hint="eastAsia"/>
                <w:sz w:val="21"/>
                <w:szCs w:val="21"/>
              </w:rPr>
              <w:t>年</w:t>
            </w:r>
            <w:r>
              <w:rPr>
                <w:rFonts w:ascii="宋体" w:eastAsia="宋体" w:hAnsi="宋体" w:hint="eastAsia"/>
                <w:sz w:val="21"/>
                <w:szCs w:val="21"/>
              </w:rPr>
              <w:t>11</w:t>
            </w:r>
            <w:r w:rsidRPr="005A1637">
              <w:rPr>
                <w:rFonts w:ascii="宋体" w:eastAsia="宋体" w:hAnsi="宋体" w:hint="eastAsia"/>
                <w:sz w:val="21"/>
                <w:szCs w:val="21"/>
              </w:rPr>
              <w:t>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930DEF" w:rsidRDefault="003A20F4" w:rsidP="00161CB1">
            <w:pPr>
              <w:pStyle w:val="a7"/>
              <w:spacing w:before="0" w:beforeAutospacing="0" w:after="0" w:afterAutospacing="0"/>
              <w:jc w:val="center"/>
              <w:textAlignment w:val="center"/>
              <w:rPr>
                <w:rFonts w:cs="Times New Roman"/>
                <w:kern w:val="2"/>
                <w:sz w:val="21"/>
                <w:szCs w:val="21"/>
              </w:rPr>
            </w:pPr>
            <w:r>
              <w:rPr>
                <w:rFonts w:hint="eastAsia"/>
                <w:sz w:val="21"/>
                <w:szCs w:val="21"/>
              </w:rPr>
              <w:t>2015中国零售新星大赛</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Pr="00930DEF" w:rsidRDefault="003A20F4" w:rsidP="00161CB1">
            <w:pPr>
              <w:pStyle w:val="a7"/>
              <w:spacing w:before="0" w:beforeAutospacing="0" w:after="0" w:afterAutospacing="0"/>
              <w:jc w:val="center"/>
              <w:textAlignment w:val="center"/>
              <w:rPr>
                <w:rFonts w:cs="Times New Roman"/>
                <w:kern w:val="2"/>
                <w:sz w:val="21"/>
                <w:szCs w:val="21"/>
              </w:rPr>
            </w:pPr>
            <w:r>
              <w:rPr>
                <w:rFonts w:cs="Times New Roman" w:hint="eastAsia"/>
                <w:kern w:val="2"/>
                <w:sz w:val="21"/>
                <w:szCs w:val="21"/>
              </w:rPr>
              <w:t>二等奖</w:t>
            </w:r>
          </w:p>
        </w:tc>
        <w:tc>
          <w:tcPr>
            <w:tcW w:w="1985" w:type="dxa"/>
            <w:tcBorders>
              <w:top w:val="single" w:sz="4" w:space="0" w:color="000000"/>
              <w:left w:val="single" w:sz="4" w:space="0" w:color="000000"/>
              <w:bottom w:val="single" w:sz="4" w:space="0" w:color="000000"/>
              <w:right w:val="single" w:sz="4" w:space="0" w:color="auto"/>
            </w:tcBorders>
          </w:tcPr>
          <w:p w:rsidR="003A20F4" w:rsidRDefault="003A20F4" w:rsidP="00161CB1">
            <w:r w:rsidRPr="00302A44">
              <w:rPr>
                <w:rFonts w:ascii="宋体" w:eastAsia="宋体" w:hAnsi="宋体" w:hint="eastAsia"/>
                <w:color w:val="000000"/>
                <w:sz w:val="21"/>
                <w:szCs w:val="21"/>
              </w:rPr>
              <w:t>中国连锁经营协会</w:t>
            </w:r>
          </w:p>
        </w:tc>
        <w:tc>
          <w:tcPr>
            <w:tcW w:w="1551"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2015</w:t>
            </w:r>
            <w:r w:rsidRPr="005A1637">
              <w:rPr>
                <w:rFonts w:ascii="宋体" w:eastAsia="宋体" w:hAnsi="宋体" w:hint="eastAsia"/>
                <w:sz w:val="21"/>
                <w:szCs w:val="21"/>
              </w:rPr>
              <w:t>年</w:t>
            </w:r>
            <w:r>
              <w:rPr>
                <w:rFonts w:ascii="宋体" w:eastAsia="宋体" w:hAnsi="宋体" w:hint="eastAsia"/>
                <w:sz w:val="21"/>
                <w:szCs w:val="21"/>
              </w:rPr>
              <w:t>11</w:t>
            </w:r>
            <w:r w:rsidRPr="005A1637">
              <w:rPr>
                <w:rFonts w:ascii="宋体" w:eastAsia="宋体" w:hAnsi="宋体" w:hint="eastAsia"/>
                <w:sz w:val="21"/>
                <w:szCs w:val="21"/>
              </w:rPr>
              <w:t>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pStyle w:val="a7"/>
              <w:spacing w:before="0" w:beforeAutospacing="0" w:after="0" w:afterAutospacing="0"/>
              <w:jc w:val="center"/>
              <w:textAlignment w:val="center"/>
              <w:rPr>
                <w:sz w:val="21"/>
                <w:szCs w:val="21"/>
              </w:rPr>
            </w:pPr>
            <w:r>
              <w:rPr>
                <w:rFonts w:hint="eastAsia"/>
                <w:sz w:val="21"/>
                <w:szCs w:val="21"/>
              </w:rPr>
              <w:t>2017年零售新星大赛</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pStyle w:val="a7"/>
              <w:spacing w:before="0" w:beforeAutospacing="0" w:after="0" w:afterAutospacing="0"/>
              <w:jc w:val="center"/>
              <w:textAlignment w:val="center"/>
              <w:rPr>
                <w:rFonts w:cs="Times New Roman"/>
                <w:kern w:val="2"/>
                <w:sz w:val="21"/>
                <w:szCs w:val="21"/>
              </w:rPr>
            </w:pPr>
            <w:r>
              <w:rPr>
                <w:rFonts w:cs="Times New Roman" w:hint="eastAsia"/>
                <w:kern w:val="2"/>
                <w:sz w:val="21"/>
                <w:szCs w:val="21"/>
              </w:rPr>
              <w:t>三等奖</w:t>
            </w:r>
          </w:p>
        </w:tc>
        <w:tc>
          <w:tcPr>
            <w:tcW w:w="1985" w:type="dxa"/>
            <w:tcBorders>
              <w:top w:val="single" w:sz="4" w:space="0" w:color="000000"/>
              <w:left w:val="single" w:sz="4" w:space="0" w:color="000000"/>
              <w:bottom w:val="single" w:sz="4" w:space="0" w:color="000000"/>
              <w:right w:val="single" w:sz="4" w:space="0" w:color="auto"/>
            </w:tcBorders>
          </w:tcPr>
          <w:p w:rsidR="003A20F4" w:rsidRDefault="003A20F4" w:rsidP="00161CB1">
            <w:r w:rsidRPr="00302A44">
              <w:rPr>
                <w:rFonts w:ascii="宋体" w:eastAsia="宋体" w:hAnsi="宋体" w:hint="eastAsia"/>
                <w:color w:val="000000"/>
                <w:sz w:val="21"/>
                <w:szCs w:val="21"/>
              </w:rPr>
              <w:t>中国连锁经营协会</w:t>
            </w:r>
          </w:p>
        </w:tc>
        <w:tc>
          <w:tcPr>
            <w:tcW w:w="1551"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2017</w:t>
            </w:r>
            <w:r w:rsidRPr="005A1637">
              <w:rPr>
                <w:rFonts w:ascii="宋体" w:eastAsia="宋体" w:hAnsi="宋体" w:hint="eastAsia"/>
                <w:sz w:val="21"/>
                <w:szCs w:val="21"/>
              </w:rPr>
              <w:t>年</w:t>
            </w:r>
            <w:r>
              <w:rPr>
                <w:rFonts w:ascii="宋体" w:eastAsia="宋体" w:hAnsi="宋体" w:hint="eastAsia"/>
                <w:sz w:val="21"/>
                <w:szCs w:val="21"/>
              </w:rPr>
              <w:t>11</w:t>
            </w:r>
            <w:r w:rsidRPr="005A1637">
              <w:rPr>
                <w:rFonts w:ascii="宋体" w:eastAsia="宋体" w:hAnsi="宋体" w:hint="eastAsia"/>
                <w:sz w:val="21"/>
                <w:szCs w:val="21"/>
              </w:rPr>
              <w:t>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pStyle w:val="a7"/>
              <w:spacing w:before="0" w:beforeAutospacing="0" w:after="0" w:afterAutospacing="0"/>
              <w:jc w:val="center"/>
              <w:textAlignment w:val="center"/>
              <w:rPr>
                <w:sz w:val="21"/>
                <w:szCs w:val="21"/>
              </w:rPr>
            </w:pPr>
            <w:r>
              <w:rPr>
                <w:rFonts w:hint="eastAsia"/>
                <w:sz w:val="21"/>
                <w:szCs w:val="21"/>
              </w:rPr>
              <w:t>2014年科技文化作品展</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pStyle w:val="a7"/>
              <w:spacing w:before="0" w:beforeAutospacing="0" w:after="0" w:afterAutospacing="0"/>
              <w:jc w:val="center"/>
              <w:textAlignment w:val="center"/>
              <w:rPr>
                <w:rFonts w:cs="Times New Roman"/>
                <w:kern w:val="2"/>
                <w:sz w:val="21"/>
                <w:szCs w:val="21"/>
              </w:rPr>
            </w:pPr>
            <w:r>
              <w:rPr>
                <w:rFonts w:cs="Times New Roman" w:hint="eastAsia"/>
                <w:kern w:val="2"/>
                <w:sz w:val="21"/>
                <w:szCs w:val="21"/>
              </w:rPr>
              <w:t>三等奖</w:t>
            </w:r>
          </w:p>
        </w:tc>
        <w:tc>
          <w:tcPr>
            <w:tcW w:w="1985" w:type="dxa"/>
            <w:tcBorders>
              <w:top w:val="single" w:sz="4" w:space="0" w:color="000000"/>
              <w:left w:val="single" w:sz="4" w:space="0" w:color="000000"/>
              <w:bottom w:val="single" w:sz="4" w:space="0" w:color="000000"/>
              <w:right w:val="single" w:sz="4" w:space="0" w:color="auto"/>
            </w:tcBorders>
            <w:vAlign w:val="bottom"/>
          </w:tcPr>
          <w:p w:rsidR="003A20F4"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551" w:type="dxa"/>
            <w:tcBorders>
              <w:top w:val="single" w:sz="4" w:space="0" w:color="000000"/>
              <w:left w:val="single" w:sz="4" w:space="0" w:color="auto"/>
              <w:bottom w:val="single" w:sz="4" w:space="0" w:color="000000"/>
              <w:right w:val="single" w:sz="4" w:space="0" w:color="000000"/>
            </w:tcBorders>
            <w:vAlign w:val="center"/>
          </w:tcPr>
          <w:p w:rsidR="003A20F4" w:rsidRDefault="003A20F4" w:rsidP="00161CB1">
            <w:pPr>
              <w:jc w:val="center"/>
              <w:rPr>
                <w:rFonts w:ascii="宋体" w:eastAsia="宋体" w:hAnsi="宋体"/>
                <w:sz w:val="21"/>
                <w:szCs w:val="21"/>
              </w:rPr>
            </w:pPr>
            <w:r>
              <w:rPr>
                <w:rFonts w:ascii="宋体" w:eastAsia="宋体" w:hAnsi="宋体" w:hint="eastAsia"/>
                <w:sz w:val="21"/>
                <w:szCs w:val="21"/>
              </w:rPr>
              <w:t>2014年6月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pStyle w:val="a7"/>
              <w:spacing w:before="0" w:beforeAutospacing="0" w:after="0" w:afterAutospacing="0"/>
              <w:jc w:val="center"/>
              <w:textAlignment w:val="center"/>
              <w:rPr>
                <w:sz w:val="21"/>
                <w:szCs w:val="21"/>
              </w:rPr>
            </w:pPr>
            <w:r>
              <w:rPr>
                <w:rFonts w:hint="eastAsia"/>
                <w:sz w:val="21"/>
                <w:szCs w:val="21"/>
              </w:rPr>
              <w:t>2016年科技文化作品展</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pStyle w:val="a7"/>
              <w:spacing w:before="0" w:beforeAutospacing="0" w:after="0" w:afterAutospacing="0"/>
              <w:jc w:val="center"/>
              <w:textAlignment w:val="center"/>
              <w:rPr>
                <w:rFonts w:cs="Times New Roman"/>
                <w:kern w:val="2"/>
                <w:sz w:val="21"/>
                <w:szCs w:val="21"/>
              </w:rPr>
            </w:pPr>
            <w:r>
              <w:rPr>
                <w:rFonts w:cs="Times New Roman" w:hint="eastAsia"/>
                <w:kern w:val="2"/>
                <w:sz w:val="21"/>
                <w:szCs w:val="21"/>
              </w:rPr>
              <w:t>一等奖</w:t>
            </w:r>
          </w:p>
        </w:tc>
        <w:tc>
          <w:tcPr>
            <w:tcW w:w="1985" w:type="dxa"/>
            <w:tcBorders>
              <w:top w:val="single" w:sz="4" w:space="0" w:color="000000"/>
              <w:left w:val="single" w:sz="4" w:space="0" w:color="000000"/>
              <w:bottom w:val="single" w:sz="4" w:space="0" w:color="000000"/>
              <w:right w:val="single" w:sz="4" w:space="0" w:color="auto"/>
            </w:tcBorders>
            <w:vAlign w:val="bottom"/>
          </w:tcPr>
          <w:p w:rsidR="003A20F4"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551" w:type="dxa"/>
            <w:tcBorders>
              <w:top w:val="single" w:sz="4" w:space="0" w:color="000000"/>
              <w:left w:val="single" w:sz="4" w:space="0" w:color="auto"/>
              <w:bottom w:val="single" w:sz="4" w:space="0" w:color="000000"/>
              <w:right w:val="single" w:sz="4" w:space="0" w:color="000000"/>
            </w:tcBorders>
            <w:vAlign w:val="center"/>
          </w:tcPr>
          <w:p w:rsidR="003A20F4" w:rsidRDefault="003A20F4" w:rsidP="00161CB1">
            <w:pPr>
              <w:jc w:val="center"/>
              <w:rPr>
                <w:rFonts w:ascii="宋体" w:eastAsia="宋体" w:hAnsi="宋体"/>
                <w:sz w:val="21"/>
                <w:szCs w:val="21"/>
              </w:rPr>
            </w:pPr>
            <w:r>
              <w:rPr>
                <w:rFonts w:ascii="宋体" w:eastAsia="宋体" w:hAnsi="宋体" w:hint="eastAsia"/>
                <w:sz w:val="21"/>
                <w:szCs w:val="21"/>
              </w:rPr>
              <w:t>2016年6月</w:t>
            </w:r>
          </w:p>
        </w:tc>
      </w:tr>
    </w:tbl>
    <w:p w:rsidR="003A20F4" w:rsidRDefault="003A20F4" w:rsidP="003A20F4">
      <w:pPr>
        <w:spacing w:line="360" w:lineRule="auto"/>
        <w:jc w:val="center"/>
        <w:rPr>
          <w:rFonts w:asciiTheme="minorEastAsia" w:eastAsiaTheme="minorEastAsia" w:hAnsiTheme="minorEastAsia"/>
          <w:sz w:val="24"/>
        </w:rPr>
      </w:pPr>
      <w:r>
        <w:rPr>
          <w:rFonts w:asciiTheme="minorEastAsia" w:eastAsiaTheme="minorEastAsia" w:hAnsiTheme="minorEastAsia" w:hint="eastAsia"/>
          <w:noProof/>
          <w:sz w:val="24"/>
        </w:rPr>
        <w:drawing>
          <wp:anchor distT="0" distB="0" distL="114300" distR="114300" simplePos="0" relativeHeight="251704320" behindDoc="0" locked="0" layoutInCell="1" allowOverlap="1">
            <wp:simplePos x="0" y="0"/>
            <wp:positionH relativeFrom="column">
              <wp:posOffset>2609850</wp:posOffset>
            </wp:positionH>
            <wp:positionV relativeFrom="paragraph">
              <wp:posOffset>2596515</wp:posOffset>
            </wp:positionV>
            <wp:extent cx="2933700" cy="2152650"/>
            <wp:effectExtent l="19050" t="0" r="0" b="0"/>
            <wp:wrapSquare wrapText="bothSides"/>
            <wp:docPr id="101" name="图片 12" descr="优秀指导教师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优秀指导教师证书"/>
                    <pic:cNvPicPr>
                      <a:picLocks noChangeAspect="1" noChangeArrowheads="1"/>
                    </pic:cNvPicPr>
                  </pic:nvPicPr>
                  <pic:blipFill>
                    <a:blip r:embed="rId46" cstate="print"/>
                    <a:srcRect/>
                    <a:stretch>
                      <a:fillRect/>
                    </a:stretch>
                  </pic:blipFill>
                  <pic:spPr bwMode="auto">
                    <a:xfrm>
                      <a:off x="0" y="0"/>
                      <a:ext cx="2933700" cy="2152650"/>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rPr>
        <w:drawing>
          <wp:anchor distT="0" distB="0" distL="114300" distR="114300" simplePos="0" relativeHeight="251720704" behindDoc="0" locked="0" layoutInCell="1" allowOverlap="1">
            <wp:simplePos x="0" y="0"/>
            <wp:positionH relativeFrom="column">
              <wp:posOffset>2667000</wp:posOffset>
            </wp:positionH>
            <wp:positionV relativeFrom="paragraph">
              <wp:posOffset>415290</wp:posOffset>
            </wp:positionV>
            <wp:extent cx="2876550" cy="2209800"/>
            <wp:effectExtent l="19050" t="0" r="0" b="0"/>
            <wp:wrapSquare wrapText="bothSides"/>
            <wp:docPr id="136" name="图片 81" descr="E:\科研资料\教学成果申报资料\获奖证书\陆大赛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科研资料\教学成果申报资料\获奖证书\陆大赛证书.jpg"/>
                    <pic:cNvPicPr>
                      <a:picLocks noChangeAspect="1" noChangeArrowheads="1"/>
                    </pic:cNvPicPr>
                  </pic:nvPicPr>
                  <pic:blipFill>
                    <a:blip r:embed="rId47" cstate="print"/>
                    <a:srcRect/>
                    <a:stretch>
                      <a:fillRect/>
                    </a:stretch>
                  </pic:blipFill>
                  <pic:spPr bwMode="auto">
                    <a:xfrm>
                      <a:off x="0" y="0"/>
                      <a:ext cx="2876550" cy="2209800"/>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rPr>
        <w:drawing>
          <wp:anchor distT="0" distB="0" distL="114300" distR="114300" simplePos="0" relativeHeight="251706368" behindDoc="0" locked="0" layoutInCell="1" allowOverlap="1">
            <wp:simplePos x="0" y="0"/>
            <wp:positionH relativeFrom="column">
              <wp:posOffset>-352425</wp:posOffset>
            </wp:positionH>
            <wp:positionV relativeFrom="paragraph">
              <wp:posOffset>2625090</wp:posOffset>
            </wp:positionV>
            <wp:extent cx="2962275" cy="2152650"/>
            <wp:effectExtent l="19050" t="0" r="9525" b="0"/>
            <wp:wrapSquare wrapText="bothSides"/>
            <wp:docPr id="102" name="图片 82" descr="E:\总结材料\15年终考核\IMG_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总结材料\15年终考核\IMG_2824.JPG"/>
                    <pic:cNvPicPr>
                      <a:picLocks noChangeAspect="1" noChangeArrowheads="1"/>
                    </pic:cNvPicPr>
                  </pic:nvPicPr>
                  <pic:blipFill>
                    <a:blip r:embed="rId48" cstate="print"/>
                    <a:srcRect/>
                    <a:stretch>
                      <a:fillRect/>
                    </a:stretch>
                  </pic:blipFill>
                  <pic:spPr bwMode="auto">
                    <a:xfrm>
                      <a:off x="0" y="0"/>
                      <a:ext cx="2962275" cy="2152650"/>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rPr>
        <w:drawing>
          <wp:anchor distT="0" distB="0" distL="114300" distR="114300" simplePos="0" relativeHeight="251705344" behindDoc="0" locked="0" layoutInCell="1" allowOverlap="1">
            <wp:simplePos x="0" y="0"/>
            <wp:positionH relativeFrom="column">
              <wp:posOffset>-349885</wp:posOffset>
            </wp:positionH>
            <wp:positionV relativeFrom="paragraph">
              <wp:posOffset>415290</wp:posOffset>
            </wp:positionV>
            <wp:extent cx="3016250" cy="2266950"/>
            <wp:effectExtent l="19050" t="0" r="0" b="0"/>
            <wp:wrapSquare wrapText="bothSides"/>
            <wp:docPr id="116" name="图片 8" descr="E:\科研资料\教学成果申报资料\获奖证书\教师获奖\技能竞赛获奖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科研资料\教学成果申报资料\获奖证书\教师获奖\技能竞赛获奖14.jpg"/>
                    <pic:cNvPicPr>
                      <a:picLocks noChangeAspect="1" noChangeArrowheads="1"/>
                    </pic:cNvPicPr>
                  </pic:nvPicPr>
                  <pic:blipFill>
                    <a:blip r:embed="rId49" cstate="print"/>
                    <a:srcRect/>
                    <a:stretch>
                      <a:fillRect/>
                    </a:stretch>
                  </pic:blipFill>
                  <pic:spPr bwMode="auto">
                    <a:xfrm>
                      <a:off x="0" y="0"/>
                      <a:ext cx="3016250" cy="2266950"/>
                    </a:xfrm>
                    <a:prstGeom prst="rect">
                      <a:avLst/>
                    </a:prstGeom>
                    <a:noFill/>
                    <a:ln w="9525">
                      <a:noFill/>
                      <a:miter lim="800000"/>
                      <a:headEnd/>
                      <a:tailEnd/>
                    </a:ln>
                  </pic:spPr>
                </pic:pic>
              </a:graphicData>
            </a:graphic>
          </wp:anchor>
        </w:drawing>
      </w:r>
    </w:p>
    <w:p w:rsidR="003A20F4" w:rsidRDefault="003A20F4" w:rsidP="003A20F4">
      <w:pPr>
        <w:spacing w:line="360" w:lineRule="auto"/>
        <w:jc w:val="center"/>
        <w:rPr>
          <w:rFonts w:asciiTheme="minorEastAsia" w:eastAsiaTheme="minorEastAsia" w:hAnsiTheme="minorEastAsia"/>
          <w:sz w:val="24"/>
        </w:rPr>
      </w:pPr>
    </w:p>
    <w:p w:rsidR="003A20F4" w:rsidRDefault="00757A09" w:rsidP="003A20F4">
      <w:pPr>
        <w:spacing w:line="360" w:lineRule="auto"/>
        <w:jc w:val="center"/>
        <w:rPr>
          <w:rFonts w:asciiTheme="minorEastAsia" w:eastAsiaTheme="minorEastAsia" w:hAnsiTheme="minorEastAsia"/>
          <w:sz w:val="24"/>
        </w:rPr>
      </w:pPr>
      <w:r>
        <w:rPr>
          <w:rFonts w:asciiTheme="minorEastAsia" w:eastAsiaTheme="minorEastAsia" w:hAnsiTheme="minorEastAsia"/>
          <w:noProof/>
          <w:sz w:val="24"/>
        </w:rPr>
        <w:drawing>
          <wp:anchor distT="0" distB="0" distL="114300" distR="114300" simplePos="0" relativeHeight="251707392" behindDoc="0" locked="0" layoutInCell="1" allowOverlap="1">
            <wp:simplePos x="0" y="0"/>
            <wp:positionH relativeFrom="column">
              <wp:posOffset>555625</wp:posOffset>
            </wp:positionH>
            <wp:positionV relativeFrom="paragraph">
              <wp:posOffset>289560</wp:posOffset>
            </wp:positionV>
            <wp:extent cx="4117975" cy="3093085"/>
            <wp:effectExtent l="0" t="514350" r="0" b="488315"/>
            <wp:wrapSquare wrapText="bothSides"/>
            <wp:docPr id="117" name="图片 9" descr="E:\科研资料\教学成果申报资料\获奖证书\教师获奖\科技文化作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科研资料\教学成果申报资料\获奖证书\教师获奖\科技文化作品.jpg"/>
                    <pic:cNvPicPr>
                      <a:picLocks noChangeAspect="1" noChangeArrowheads="1"/>
                    </pic:cNvPicPr>
                  </pic:nvPicPr>
                  <pic:blipFill>
                    <a:blip r:embed="rId50" cstate="print"/>
                    <a:srcRect/>
                    <a:stretch>
                      <a:fillRect/>
                    </a:stretch>
                  </pic:blipFill>
                  <pic:spPr bwMode="auto">
                    <a:xfrm rot="5400000">
                      <a:off x="0" y="0"/>
                      <a:ext cx="4117975" cy="3093085"/>
                    </a:xfrm>
                    <a:prstGeom prst="rect">
                      <a:avLst/>
                    </a:prstGeom>
                    <a:noFill/>
                    <a:ln w="9525">
                      <a:noFill/>
                      <a:miter lim="800000"/>
                      <a:headEnd/>
                      <a:tailEnd/>
                    </a:ln>
                  </pic:spPr>
                </pic:pic>
              </a:graphicData>
            </a:graphic>
          </wp:anchor>
        </w:drawing>
      </w:r>
    </w:p>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Pr>
        <w:spacing w:line="360" w:lineRule="auto"/>
        <w:jc w:val="center"/>
        <w:rPr>
          <w:rFonts w:asciiTheme="minorEastAsia" w:eastAsiaTheme="minorEastAsia" w:hAnsiTheme="minorEastAsia"/>
          <w:sz w:val="24"/>
        </w:rPr>
      </w:pPr>
    </w:p>
    <w:p w:rsidR="003A20F4" w:rsidRDefault="003A20F4" w:rsidP="003A20F4"/>
    <w:p w:rsidR="003A20F4" w:rsidRDefault="003A20F4" w:rsidP="003A20F4">
      <w:pPr>
        <w:jc w:val="center"/>
        <w:rPr>
          <w:rFonts w:ascii="宋体" w:eastAsia="宋体" w:hAnsi="宋体"/>
          <w:sz w:val="24"/>
        </w:rPr>
      </w:pPr>
    </w:p>
    <w:p w:rsidR="003A20F4" w:rsidRPr="00A57232" w:rsidRDefault="003A20F4" w:rsidP="003A20F4">
      <w:pPr>
        <w:jc w:val="center"/>
        <w:rPr>
          <w:rFonts w:ascii="宋体" w:eastAsia="宋体" w:hAnsi="宋体"/>
          <w:sz w:val="24"/>
        </w:rPr>
      </w:pPr>
      <w:r>
        <w:rPr>
          <w:rFonts w:ascii="宋体" w:eastAsia="宋体" w:hAnsi="宋体" w:hint="eastAsia"/>
          <w:sz w:val="24"/>
        </w:rPr>
        <w:t xml:space="preserve"> </w:t>
      </w:r>
    </w:p>
    <w:p w:rsidR="003A20F4" w:rsidRDefault="003A20F4" w:rsidP="003A20F4"/>
    <w:p w:rsidR="003A20F4" w:rsidRDefault="003A20F4" w:rsidP="003A20F4"/>
    <w:p w:rsidR="003A20F4" w:rsidRDefault="003A20F4" w:rsidP="003A20F4"/>
    <w:p w:rsidR="003A20F4" w:rsidRDefault="003A20F4" w:rsidP="003A20F4"/>
    <w:p w:rsidR="003A20F4" w:rsidRDefault="003A20F4" w:rsidP="003A20F4">
      <w:r>
        <w:rPr>
          <w:noProof/>
        </w:rPr>
        <w:drawing>
          <wp:anchor distT="0" distB="0" distL="114300" distR="114300" simplePos="0" relativeHeight="251708416" behindDoc="0" locked="0" layoutInCell="1" allowOverlap="1">
            <wp:simplePos x="0" y="0"/>
            <wp:positionH relativeFrom="column">
              <wp:posOffset>885190</wp:posOffset>
            </wp:positionH>
            <wp:positionV relativeFrom="paragraph">
              <wp:posOffset>161290</wp:posOffset>
            </wp:positionV>
            <wp:extent cx="3819525" cy="2870200"/>
            <wp:effectExtent l="19050" t="0" r="9525" b="0"/>
            <wp:wrapSquare wrapText="bothSides"/>
            <wp:docPr id="119" name="图片 10" descr="E:\科研资料\教学成果申报资料\获奖证书\教师获奖\科技文化作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科研资料\教学成果申报资料\获奖证书\教师获奖\科技文化作品2.jpg"/>
                    <pic:cNvPicPr>
                      <a:picLocks noChangeAspect="1" noChangeArrowheads="1"/>
                    </pic:cNvPicPr>
                  </pic:nvPicPr>
                  <pic:blipFill>
                    <a:blip r:embed="rId51" cstate="print"/>
                    <a:srcRect/>
                    <a:stretch>
                      <a:fillRect/>
                    </a:stretch>
                  </pic:blipFill>
                  <pic:spPr bwMode="auto">
                    <a:xfrm>
                      <a:off x="0" y="0"/>
                      <a:ext cx="3819525" cy="2870200"/>
                    </a:xfrm>
                    <a:prstGeom prst="rect">
                      <a:avLst/>
                    </a:prstGeom>
                    <a:noFill/>
                    <a:ln w="9525">
                      <a:noFill/>
                      <a:miter lim="800000"/>
                      <a:headEnd/>
                      <a:tailEnd/>
                    </a:ln>
                  </pic:spPr>
                </pic:pic>
              </a:graphicData>
            </a:graphic>
          </wp:anchor>
        </w:drawing>
      </w:r>
    </w:p>
    <w:p w:rsidR="003A20F4" w:rsidRDefault="003A20F4" w:rsidP="003A20F4"/>
    <w:p w:rsidR="003A20F4" w:rsidRDefault="003A20F4" w:rsidP="003A20F4"/>
    <w:p w:rsidR="003A20F4" w:rsidRDefault="003A20F4" w:rsidP="003A20F4"/>
    <w:p w:rsidR="00757A09" w:rsidRDefault="00757A09" w:rsidP="003A20F4">
      <w:pPr>
        <w:pStyle w:val="1"/>
        <w:rPr>
          <w:rFonts w:asciiTheme="minorEastAsia" w:eastAsiaTheme="minorEastAsia" w:hAnsiTheme="minorEastAsia"/>
          <w:sz w:val="24"/>
          <w:szCs w:val="24"/>
        </w:rPr>
      </w:pPr>
      <w:bookmarkStart w:id="25" w:name="_Toc508024775"/>
      <w:bookmarkStart w:id="26" w:name="_Toc508712209"/>
    </w:p>
    <w:p w:rsidR="00757A09" w:rsidRDefault="00757A09" w:rsidP="003A20F4">
      <w:pPr>
        <w:pStyle w:val="1"/>
        <w:rPr>
          <w:rFonts w:asciiTheme="minorEastAsia" w:eastAsiaTheme="minorEastAsia" w:hAnsiTheme="minorEastAsia"/>
          <w:sz w:val="24"/>
          <w:szCs w:val="24"/>
        </w:rPr>
      </w:pPr>
    </w:p>
    <w:p w:rsidR="00757A09" w:rsidRDefault="00757A09" w:rsidP="003A20F4">
      <w:pPr>
        <w:pStyle w:val="1"/>
        <w:rPr>
          <w:rFonts w:asciiTheme="minorEastAsia" w:eastAsiaTheme="minorEastAsia" w:hAnsiTheme="minorEastAsia"/>
          <w:sz w:val="24"/>
          <w:szCs w:val="24"/>
        </w:rPr>
      </w:pPr>
    </w:p>
    <w:p w:rsidR="00757A09" w:rsidRDefault="00757A09" w:rsidP="003A20F4">
      <w:pPr>
        <w:pStyle w:val="1"/>
        <w:rPr>
          <w:rFonts w:asciiTheme="minorEastAsia" w:eastAsiaTheme="minorEastAsia" w:hAnsiTheme="minorEastAsia"/>
          <w:sz w:val="24"/>
          <w:szCs w:val="24"/>
        </w:rPr>
      </w:pPr>
    </w:p>
    <w:p w:rsidR="00757A09" w:rsidRDefault="00757A09" w:rsidP="003A20F4">
      <w:pPr>
        <w:pStyle w:val="1"/>
        <w:rPr>
          <w:rFonts w:asciiTheme="minorEastAsia" w:eastAsiaTheme="minorEastAsia" w:hAnsiTheme="minorEastAsia"/>
          <w:sz w:val="24"/>
          <w:szCs w:val="24"/>
        </w:rPr>
      </w:pPr>
    </w:p>
    <w:p w:rsidR="00757A09" w:rsidRDefault="00757A09" w:rsidP="003A20F4">
      <w:pPr>
        <w:pStyle w:val="1"/>
        <w:rPr>
          <w:rFonts w:asciiTheme="minorEastAsia" w:eastAsiaTheme="minorEastAsia" w:hAnsiTheme="minorEastAsia"/>
          <w:sz w:val="24"/>
          <w:szCs w:val="24"/>
        </w:rPr>
      </w:pPr>
    </w:p>
    <w:p w:rsidR="00757A09" w:rsidRDefault="00757A09" w:rsidP="003A20F4">
      <w:pPr>
        <w:pStyle w:val="1"/>
        <w:rPr>
          <w:rFonts w:asciiTheme="minorEastAsia" w:eastAsiaTheme="minorEastAsia" w:hAnsiTheme="minorEastAsia"/>
          <w:sz w:val="24"/>
          <w:szCs w:val="24"/>
        </w:rPr>
      </w:pPr>
    </w:p>
    <w:p w:rsidR="003A20F4" w:rsidRPr="00CA6721" w:rsidRDefault="002C0B27" w:rsidP="003A20F4">
      <w:pPr>
        <w:pStyle w:val="1"/>
        <w:rPr>
          <w:rFonts w:asciiTheme="minorEastAsia" w:eastAsiaTheme="minorEastAsia" w:hAnsiTheme="minorEastAsia"/>
          <w:sz w:val="24"/>
          <w:szCs w:val="24"/>
        </w:rPr>
      </w:pPr>
      <w:r>
        <w:rPr>
          <w:rFonts w:asciiTheme="minorEastAsia" w:eastAsiaTheme="minorEastAsia" w:hAnsiTheme="minorEastAsia" w:hint="eastAsia"/>
          <w:sz w:val="24"/>
          <w:szCs w:val="24"/>
        </w:rPr>
        <w:lastRenderedPageBreak/>
        <w:t>2.</w:t>
      </w:r>
      <w:r w:rsidR="003A20F4" w:rsidRPr="00CA6721">
        <w:rPr>
          <w:rFonts w:asciiTheme="minorEastAsia" w:eastAsiaTheme="minorEastAsia" w:hAnsiTheme="minorEastAsia" w:hint="eastAsia"/>
          <w:sz w:val="24"/>
          <w:szCs w:val="24"/>
        </w:rPr>
        <w:t>3、课程改革与建设佐证材料</w:t>
      </w:r>
      <w:bookmarkEnd w:id="25"/>
      <w:bookmarkEnd w:id="26"/>
    </w:p>
    <w:p w:rsidR="00D25346" w:rsidRDefault="002C0B27" w:rsidP="00D25346">
      <w:pPr>
        <w:pStyle w:val="2"/>
        <w:rPr>
          <w:rFonts w:asciiTheme="minorEastAsia" w:eastAsiaTheme="minorEastAsia" w:hAnsiTheme="minorEastAsia"/>
          <w:sz w:val="24"/>
          <w:szCs w:val="24"/>
        </w:rPr>
      </w:pPr>
      <w:bookmarkStart w:id="27" w:name="_Toc508024776"/>
      <w:bookmarkStart w:id="28" w:name="_Toc508712210"/>
      <w:r>
        <w:rPr>
          <w:rFonts w:asciiTheme="minorEastAsia" w:eastAsiaTheme="minorEastAsia" w:hAnsiTheme="minorEastAsia" w:hint="eastAsia"/>
          <w:sz w:val="24"/>
          <w:szCs w:val="24"/>
        </w:rPr>
        <w:t>2.</w:t>
      </w:r>
      <w:r w:rsidR="003A20F4" w:rsidRPr="00CA6721">
        <w:rPr>
          <w:rFonts w:asciiTheme="minorEastAsia" w:eastAsiaTheme="minorEastAsia" w:hAnsiTheme="minorEastAsia" w:hint="eastAsia"/>
          <w:sz w:val="24"/>
          <w:szCs w:val="24"/>
        </w:rPr>
        <w:t>3.1优质课建设</w:t>
      </w:r>
      <w:bookmarkEnd w:id="27"/>
      <w:bookmarkEnd w:id="28"/>
    </w:p>
    <w:p w:rsidR="003A20F4" w:rsidRDefault="003A20F4" w:rsidP="00D25346">
      <w:pPr>
        <w:pStyle w:val="2"/>
        <w:jc w:val="center"/>
        <w:rPr>
          <w:rFonts w:asciiTheme="minorEastAsia" w:eastAsiaTheme="minorEastAsia" w:hAnsiTheme="minorEastAsia"/>
          <w:sz w:val="24"/>
        </w:rPr>
      </w:pPr>
      <w:r>
        <w:rPr>
          <w:rFonts w:asciiTheme="minorEastAsia" w:eastAsiaTheme="minorEastAsia" w:hAnsiTheme="minorEastAsia" w:hint="eastAsia"/>
          <w:sz w:val="24"/>
        </w:rPr>
        <w:t>表8 优质课建设一览表</w:t>
      </w:r>
    </w:p>
    <w:tbl>
      <w:tblPr>
        <w:tblW w:w="8747" w:type="dxa"/>
        <w:tblLayout w:type="fixed"/>
        <w:tblLook w:val="0000"/>
      </w:tblPr>
      <w:tblGrid>
        <w:gridCol w:w="3290"/>
        <w:gridCol w:w="1921"/>
        <w:gridCol w:w="1985"/>
        <w:gridCol w:w="1551"/>
      </w:tblGrid>
      <w:tr w:rsidR="003A20F4" w:rsidRPr="008C2C4E" w:rsidTr="00161CB1">
        <w:trPr>
          <w:trHeight w:val="285"/>
        </w:trPr>
        <w:tc>
          <w:tcPr>
            <w:tcW w:w="3290"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课程名称</w:t>
            </w:r>
          </w:p>
        </w:tc>
        <w:tc>
          <w:tcPr>
            <w:tcW w:w="1921" w:type="dxa"/>
            <w:tcBorders>
              <w:top w:val="single" w:sz="4" w:space="0" w:color="000000"/>
              <w:left w:val="single" w:sz="4" w:space="0" w:color="000000"/>
              <w:bottom w:val="single" w:sz="4" w:space="0" w:color="000000"/>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获奖等级</w:t>
            </w:r>
          </w:p>
        </w:tc>
        <w:tc>
          <w:tcPr>
            <w:tcW w:w="1985" w:type="dxa"/>
            <w:tcBorders>
              <w:top w:val="single" w:sz="4" w:space="0" w:color="000000"/>
              <w:left w:val="single" w:sz="4" w:space="0" w:color="000000"/>
              <w:bottom w:val="single" w:sz="4" w:space="0" w:color="000000"/>
              <w:right w:val="single" w:sz="4" w:space="0" w:color="auto"/>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授奖单位</w:t>
            </w:r>
          </w:p>
        </w:tc>
        <w:tc>
          <w:tcPr>
            <w:tcW w:w="1551" w:type="dxa"/>
            <w:tcBorders>
              <w:top w:val="single" w:sz="4" w:space="0" w:color="000000"/>
              <w:left w:val="single" w:sz="4" w:space="0" w:color="auto"/>
              <w:bottom w:val="single" w:sz="4" w:space="0" w:color="auto"/>
              <w:right w:val="single" w:sz="4" w:space="0" w:color="000000"/>
            </w:tcBorders>
            <w:shd w:val="clear" w:color="auto" w:fill="C0C0C0"/>
            <w:vAlign w:val="bottom"/>
          </w:tcPr>
          <w:p w:rsidR="003A20F4" w:rsidRPr="008C2C4E" w:rsidRDefault="003A20F4" w:rsidP="00161CB1">
            <w:pPr>
              <w:autoSpaceDN w:val="0"/>
              <w:jc w:val="center"/>
              <w:textAlignment w:val="bottom"/>
              <w:rPr>
                <w:rFonts w:ascii="宋体" w:eastAsia="宋体" w:hAnsi="宋体"/>
                <w:b/>
                <w:bCs/>
                <w:sz w:val="21"/>
                <w:szCs w:val="21"/>
              </w:rPr>
            </w:pPr>
            <w:r>
              <w:rPr>
                <w:rFonts w:ascii="宋体" w:eastAsia="宋体" w:hAnsi="宋体" w:hint="eastAsia"/>
                <w:b/>
                <w:bCs/>
                <w:sz w:val="21"/>
                <w:szCs w:val="21"/>
              </w:rPr>
              <w:t>获奖时间</w:t>
            </w:r>
          </w:p>
        </w:tc>
      </w:tr>
      <w:tr w:rsidR="003A20F4" w:rsidRPr="005A1637"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cs="宋体" w:hint="eastAsia"/>
                <w:sz w:val="21"/>
                <w:szCs w:val="21"/>
              </w:rPr>
              <w:t>信息系统管理与信息技术</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Pr="008F6B4E" w:rsidRDefault="003A20F4" w:rsidP="00161CB1">
            <w:pPr>
              <w:jc w:val="center"/>
              <w:rPr>
                <w:rFonts w:ascii="宋体" w:eastAsia="宋体" w:hAnsi="宋体" w:cs="宋体"/>
                <w:sz w:val="21"/>
                <w:szCs w:val="21"/>
              </w:rPr>
            </w:pPr>
            <w:r>
              <w:rPr>
                <w:rFonts w:ascii="宋体" w:eastAsia="宋体" w:hAnsi="宋体" w:cs="宋体" w:hint="eastAsia"/>
                <w:sz w:val="21"/>
                <w:szCs w:val="21"/>
              </w:rPr>
              <w:t>优质课</w:t>
            </w:r>
          </w:p>
        </w:tc>
        <w:tc>
          <w:tcPr>
            <w:tcW w:w="1985"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551" w:type="dxa"/>
            <w:tcBorders>
              <w:top w:val="single" w:sz="4" w:space="0" w:color="auto"/>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cs="宋体" w:hint="eastAsia"/>
                <w:sz w:val="21"/>
                <w:szCs w:val="21"/>
              </w:rPr>
              <w:t>2014年3月</w:t>
            </w:r>
          </w:p>
        </w:tc>
      </w:tr>
      <w:tr w:rsidR="003A20F4" w:rsidRPr="005A1637"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 xml:space="preserve">连锁企业商品采购管理 </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Pr="008F6B4E" w:rsidRDefault="003A20F4" w:rsidP="00161CB1">
            <w:pPr>
              <w:jc w:val="center"/>
              <w:rPr>
                <w:rFonts w:ascii="宋体" w:eastAsia="宋体" w:hAnsi="宋体" w:cs="宋体"/>
                <w:sz w:val="21"/>
                <w:szCs w:val="21"/>
              </w:rPr>
            </w:pPr>
            <w:r>
              <w:rPr>
                <w:rFonts w:ascii="宋体" w:eastAsia="宋体" w:hAnsi="宋体" w:cs="宋体" w:hint="eastAsia"/>
                <w:sz w:val="21"/>
                <w:szCs w:val="21"/>
              </w:rPr>
              <w:t>优质课</w:t>
            </w:r>
          </w:p>
        </w:tc>
        <w:tc>
          <w:tcPr>
            <w:tcW w:w="1985"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551" w:type="dxa"/>
            <w:tcBorders>
              <w:top w:val="single" w:sz="4" w:space="0" w:color="auto"/>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2015</w:t>
            </w:r>
            <w:r w:rsidRPr="005A1637">
              <w:rPr>
                <w:rFonts w:ascii="宋体" w:eastAsia="宋体" w:hAnsi="宋体" w:hint="eastAsia"/>
                <w:sz w:val="21"/>
                <w:szCs w:val="21"/>
              </w:rPr>
              <w:t>年</w:t>
            </w:r>
            <w:r>
              <w:rPr>
                <w:rFonts w:ascii="宋体" w:eastAsia="宋体" w:hAnsi="宋体" w:hint="eastAsia"/>
                <w:sz w:val="21"/>
                <w:szCs w:val="21"/>
              </w:rPr>
              <w:t>9</w:t>
            </w:r>
            <w:r w:rsidRPr="005A1637">
              <w:rPr>
                <w:rFonts w:ascii="宋体" w:eastAsia="宋体" w:hAnsi="宋体" w:hint="eastAsia"/>
                <w:sz w:val="21"/>
                <w:szCs w:val="21"/>
              </w:rPr>
              <w:t>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Pr="00930DEF" w:rsidRDefault="003A20F4" w:rsidP="00161CB1">
            <w:pPr>
              <w:pStyle w:val="a7"/>
              <w:spacing w:before="0" w:beforeAutospacing="0" w:after="0" w:afterAutospacing="0"/>
              <w:jc w:val="center"/>
              <w:textAlignment w:val="center"/>
              <w:rPr>
                <w:rFonts w:cs="Times New Roman"/>
                <w:kern w:val="2"/>
                <w:sz w:val="21"/>
                <w:szCs w:val="21"/>
              </w:rPr>
            </w:pPr>
            <w:r>
              <w:rPr>
                <w:rFonts w:hint="eastAsia"/>
                <w:sz w:val="21"/>
                <w:szCs w:val="21"/>
              </w:rPr>
              <w:t>连锁企业门店运营管理</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Pr="008F6B4E" w:rsidRDefault="003A20F4" w:rsidP="00161CB1">
            <w:pPr>
              <w:jc w:val="center"/>
              <w:rPr>
                <w:rFonts w:ascii="宋体" w:eastAsia="宋体" w:hAnsi="宋体" w:cs="宋体"/>
                <w:sz w:val="21"/>
                <w:szCs w:val="21"/>
              </w:rPr>
            </w:pPr>
            <w:r>
              <w:rPr>
                <w:rFonts w:ascii="宋体" w:eastAsia="宋体" w:hAnsi="宋体" w:cs="宋体" w:hint="eastAsia"/>
                <w:sz w:val="21"/>
                <w:szCs w:val="21"/>
              </w:rPr>
              <w:t>优质课</w:t>
            </w:r>
          </w:p>
        </w:tc>
        <w:tc>
          <w:tcPr>
            <w:tcW w:w="1985"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551"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2017</w:t>
            </w:r>
            <w:r w:rsidRPr="005A1637">
              <w:rPr>
                <w:rFonts w:ascii="宋体" w:eastAsia="宋体" w:hAnsi="宋体" w:hint="eastAsia"/>
                <w:sz w:val="21"/>
                <w:szCs w:val="21"/>
              </w:rPr>
              <w:t>年</w:t>
            </w:r>
            <w:r>
              <w:rPr>
                <w:rFonts w:ascii="宋体" w:eastAsia="宋体" w:hAnsi="宋体" w:hint="eastAsia"/>
                <w:sz w:val="21"/>
                <w:szCs w:val="21"/>
              </w:rPr>
              <w:t>1</w:t>
            </w:r>
            <w:r w:rsidRPr="005A1637">
              <w:rPr>
                <w:rFonts w:ascii="宋体" w:eastAsia="宋体" w:hAnsi="宋体" w:hint="eastAsia"/>
                <w:sz w:val="21"/>
                <w:szCs w:val="21"/>
              </w:rPr>
              <w:t>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pStyle w:val="a7"/>
              <w:spacing w:before="0" w:beforeAutospacing="0" w:after="0" w:afterAutospacing="0"/>
              <w:jc w:val="center"/>
              <w:textAlignment w:val="center"/>
              <w:rPr>
                <w:sz w:val="21"/>
                <w:szCs w:val="21"/>
              </w:rPr>
            </w:pPr>
            <w:r>
              <w:rPr>
                <w:rFonts w:hint="eastAsia"/>
                <w:sz w:val="21"/>
                <w:szCs w:val="21"/>
              </w:rPr>
              <w:t>连锁企业会计原理与实务</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Pr="008F6B4E" w:rsidRDefault="003A20F4" w:rsidP="00161CB1">
            <w:pPr>
              <w:jc w:val="center"/>
              <w:rPr>
                <w:rFonts w:ascii="宋体" w:eastAsia="宋体" w:hAnsi="宋体" w:cs="宋体"/>
                <w:sz w:val="21"/>
                <w:szCs w:val="21"/>
              </w:rPr>
            </w:pPr>
            <w:r>
              <w:rPr>
                <w:rFonts w:ascii="宋体" w:eastAsia="宋体" w:hAnsi="宋体" w:cs="宋体" w:hint="eastAsia"/>
                <w:sz w:val="21"/>
                <w:szCs w:val="21"/>
              </w:rPr>
              <w:t>优质课</w:t>
            </w:r>
          </w:p>
        </w:tc>
        <w:tc>
          <w:tcPr>
            <w:tcW w:w="1985"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551" w:type="dxa"/>
            <w:tcBorders>
              <w:top w:val="single" w:sz="4" w:space="0" w:color="000000"/>
              <w:left w:val="single" w:sz="4" w:space="0" w:color="auto"/>
              <w:bottom w:val="single" w:sz="4" w:space="0" w:color="000000"/>
              <w:right w:val="single" w:sz="4" w:space="0" w:color="000000"/>
            </w:tcBorders>
            <w:vAlign w:val="center"/>
          </w:tcPr>
          <w:p w:rsidR="003A20F4" w:rsidRPr="005A1637" w:rsidRDefault="003A20F4" w:rsidP="00161CB1">
            <w:pPr>
              <w:jc w:val="center"/>
              <w:rPr>
                <w:rFonts w:ascii="宋体" w:eastAsia="宋体" w:hAnsi="宋体" w:cs="宋体"/>
                <w:sz w:val="21"/>
                <w:szCs w:val="21"/>
              </w:rPr>
            </w:pPr>
            <w:r>
              <w:rPr>
                <w:rFonts w:ascii="宋体" w:eastAsia="宋体" w:hAnsi="宋体" w:hint="eastAsia"/>
                <w:sz w:val="21"/>
                <w:szCs w:val="21"/>
              </w:rPr>
              <w:t>2017</w:t>
            </w:r>
            <w:r w:rsidRPr="005A1637">
              <w:rPr>
                <w:rFonts w:ascii="宋体" w:eastAsia="宋体" w:hAnsi="宋体" w:hint="eastAsia"/>
                <w:sz w:val="21"/>
                <w:szCs w:val="21"/>
              </w:rPr>
              <w:t>年</w:t>
            </w:r>
            <w:r>
              <w:rPr>
                <w:rFonts w:ascii="宋体" w:eastAsia="宋体" w:hAnsi="宋体" w:hint="eastAsia"/>
                <w:sz w:val="21"/>
                <w:szCs w:val="21"/>
              </w:rPr>
              <w:t>7</w:t>
            </w:r>
            <w:r w:rsidRPr="005A1637">
              <w:rPr>
                <w:rFonts w:ascii="宋体" w:eastAsia="宋体" w:hAnsi="宋体" w:hint="eastAsia"/>
                <w:sz w:val="21"/>
                <w:szCs w:val="21"/>
              </w:rPr>
              <w:t>月</w:t>
            </w:r>
          </w:p>
        </w:tc>
      </w:tr>
      <w:tr w:rsidR="003A20F4" w:rsidRPr="00930DEF" w:rsidTr="00161CB1">
        <w:trPr>
          <w:trHeight w:val="285"/>
        </w:trPr>
        <w:tc>
          <w:tcPr>
            <w:tcW w:w="3290" w:type="dxa"/>
            <w:tcBorders>
              <w:top w:val="single" w:sz="4" w:space="0" w:color="000000"/>
              <w:left w:val="single" w:sz="4" w:space="0" w:color="000000"/>
              <w:bottom w:val="single" w:sz="4" w:space="0" w:color="000000"/>
              <w:right w:val="single" w:sz="4" w:space="0" w:color="000000"/>
            </w:tcBorders>
            <w:vAlign w:val="center"/>
          </w:tcPr>
          <w:p w:rsidR="003A20F4" w:rsidRDefault="003A20F4" w:rsidP="00161CB1">
            <w:pPr>
              <w:pStyle w:val="a7"/>
              <w:spacing w:before="0" w:beforeAutospacing="0" w:after="0" w:afterAutospacing="0"/>
              <w:jc w:val="center"/>
              <w:textAlignment w:val="center"/>
              <w:rPr>
                <w:sz w:val="21"/>
                <w:szCs w:val="21"/>
              </w:rPr>
            </w:pPr>
            <w:r>
              <w:rPr>
                <w:rFonts w:hint="eastAsia"/>
                <w:sz w:val="21"/>
                <w:szCs w:val="21"/>
              </w:rPr>
              <w:t>卖场规划与商品陈列</w:t>
            </w:r>
          </w:p>
        </w:tc>
        <w:tc>
          <w:tcPr>
            <w:tcW w:w="1921" w:type="dxa"/>
            <w:tcBorders>
              <w:top w:val="single" w:sz="4" w:space="0" w:color="000000"/>
              <w:left w:val="single" w:sz="4" w:space="0" w:color="000000"/>
              <w:bottom w:val="single" w:sz="4" w:space="0" w:color="000000"/>
              <w:right w:val="single" w:sz="4" w:space="0" w:color="000000"/>
            </w:tcBorders>
            <w:vAlign w:val="center"/>
          </w:tcPr>
          <w:p w:rsidR="003A20F4" w:rsidRPr="008F6B4E" w:rsidRDefault="003A20F4" w:rsidP="00161CB1">
            <w:pPr>
              <w:jc w:val="center"/>
              <w:rPr>
                <w:rFonts w:ascii="宋体" w:eastAsia="宋体" w:hAnsi="宋体" w:cs="宋体"/>
                <w:sz w:val="21"/>
                <w:szCs w:val="21"/>
              </w:rPr>
            </w:pPr>
            <w:r>
              <w:rPr>
                <w:rFonts w:ascii="宋体" w:eastAsia="宋体" w:hAnsi="宋体" w:cs="宋体" w:hint="eastAsia"/>
                <w:sz w:val="21"/>
                <w:szCs w:val="21"/>
              </w:rPr>
              <w:t>优质课</w:t>
            </w:r>
          </w:p>
        </w:tc>
        <w:tc>
          <w:tcPr>
            <w:tcW w:w="1985" w:type="dxa"/>
            <w:tcBorders>
              <w:top w:val="single" w:sz="4" w:space="0" w:color="000000"/>
              <w:left w:val="single" w:sz="4" w:space="0" w:color="000000"/>
              <w:bottom w:val="single" w:sz="4" w:space="0" w:color="000000"/>
              <w:right w:val="single" w:sz="4" w:space="0" w:color="auto"/>
            </w:tcBorders>
            <w:vAlign w:val="bottom"/>
          </w:tcPr>
          <w:p w:rsidR="003A20F4" w:rsidRPr="005A1637" w:rsidRDefault="003A20F4" w:rsidP="00161CB1">
            <w:pPr>
              <w:autoSpaceDN w:val="0"/>
              <w:jc w:val="center"/>
              <w:textAlignment w:val="bottom"/>
              <w:rPr>
                <w:rFonts w:ascii="宋体" w:eastAsia="宋体" w:hAnsi="宋体"/>
                <w:color w:val="000000"/>
                <w:sz w:val="21"/>
                <w:szCs w:val="21"/>
              </w:rPr>
            </w:pPr>
            <w:r>
              <w:rPr>
                <w:rFonts w:ascii="宋体" w:eastAsia="宋体" w:hAnsi="宋体" w:hint="eastAsia"/>
                <w:color w:val="000000"/>
                <w:sz w:val="21"/>
                <w:szCs w:val="21"/>
              </w:rPr>
              <w:t>天津滨海职业学院</w:t>
            </w:r>
          </w:p>
        </w:tc>
        <w:tc>
          <w:tcPr>
            <w:tcW w:w="1551" w:type="dxa"/>
            <w:tcBorders>
              <w:top w:val="single" w:sz="4" w:space="0" w:color="000000"/>
              <w:left w:val="single" w:sz="4" w:space="0" w:color="auto"/>
              <w:bottom w:val="single" w:sz="4" w:space="0" w:color="000000"/>
              <w:right w:val="single" w:sz="4" w:space="0" w:color="000000"/>
            </w:tcBorders>
            <w:vAlign w:val="center"/>
          </w:tcPr>
          <w:p w:rsidR="003A20F4" w:rsidRDefault="003A20F4" w:rsidP="00161CB1">
            <w:pPr>
              <w:jc w:val="center"/>
              <w:rPr>
                <w:rFonts w:ascii="宋体" w:eastAsia="宋体" w:hAnsi="宋体"/>
                <w:sz w:val="21"/>
                <w:szCs w:val="21"/>
              </w:rPr>
            </w:pPr>
            <w:r>
              <w:rPr>
                <w:rFonts w:ascii="宋体" w:eastAsia="宋体" w:hAnsi="宋体" w:hint="eastAsia"/>
                <w:sz w:val="21"/>
                <w:szCs w:val="21"/>
              </w:rPr>
              <w:t>2018年1月</w:t>
            </w:r>
          </w:p>
        </w:tc>
      </w:tr>
    </w:tbl>
    <w:p w:rsidR="002C0B27" w:rsidRDefault="00D25346" w:rsidP="003A20F4">
      <w:pPr>
        <w:spacing w:line="360" w:lineRule="auto"/>
        <w:rPr>
          <w:rFonts w:asciiTheme="minorEastAsia" w:eastAsiaTheme="minorEastAsia" w:hAnsiTheme="minorEastAsia"/>
          <w:sz w:val="24"/>
        </w:rPr>
      </w:pPr>
      <w:r>
        <w:rPr>
          <w:rFonts w:asciiTheme="minorEastAsia" w:eastAsiaTheme="minorEastAsia" w:hAnsiTheme="minorEastAsia"/>
          <w:noProof/>
          <w:sz w:val="24"/>
        </w:rPr>
        <w:drawing>
          <wp:anchor distT="0" distB="0" distL="114300" distR="114300" simplePos="0" relativeHeight="251711488" behindDoc="0" locked="0" layoutInCell="1" allowOverlap="1">
            <wp:simplePos x="0" y="0"/>
            <wp:positionH relativeFrom="column">
              <wp:posOffset>2864485</wp:posOffset>
            </wp:positionH>
            <wp:positionV relativeFrom="paragraph">
              <wp:posOffset>2598420</wp:posOffset>
            </wp:positionV>
            <wp:extent cx="3235960" cy="2106295"/>
            <wp:effectExtent l="19050" t="0" r="2540" b="0"/>
            <wp:wrapSquare wrapText="bothSides"/>
            <wp:docPr id="123" name="图片 70" descr="E:\科研资料\教学成果申报资料\获奖证书\优质课秋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科研资料\教学成果申报资料\获奖证书\优质课秋红.jpg"/>
                    <pic:cNvPicPr>
                      <a:picLocks noChangeAspect="1" noChangeArrowheads="1"/>
                    </pic:cNvPicPr>
                  </pic:nvPicPr>
                  <pic:blipFill>
                    <a:blip r:embed="rId52" cstate="print"/>
                    <a:srcRect/>
                    <a:stretch>
                      <a:fillRect/>
                    </a:stretch>
                  </pic:blipFill>
                  <pic:spPr bwMode="auto">
                    <a:xfrm>
                      <a:off x="0" y="0"/>
                      <a:ext cx="3235960" cy="2106295"/>
                    </a:xfrm>
                    <a:prstGeom prst="rect">
                      <a:avLst/>
                    </a:prstGeom>
                    <a:noFill/>
                    <a:ln w="9525">
                      <a:noFill/>
                      <a:miter lim="800000"/>
                      <a:headEnd/>
                      <a:tailEnd/>
                    </a:ln>
                  </pic:spPr>
                </pic:pic>
              </a:graphicData>
            </a:graphic>
          </wp:anchor>
        </w:drawing>
      </w:r>
      <w:r>
        <w:rPr>
          <w:rFonts w:asciiTheme="minorEastAsia" w:eastAsiaTheme="minorEastAsia" w:hAnsiTheme="minorEastAsia"/>
          <w:noProof/>
          <w:sz w:val="24"/>
        </w:rPr>
        <w:drawing>
          <wp:anchor distT="0" distB="0" distL="114300" distR="114300" simplePos="0" relativeHeight="251710464" behindDoc="0" locked="0" layoutInCell="1" allowOverlap="1">
            <wp:simplePos x="0" y="0"/>
            <wp:positionH relativeFrom="column">
              <wp:posOffset>-346710</wp:posOffset>
            </wp:positionH>
            <wp:positionV relativeFrom="paragraph">
              <wp:posOffset>2598420</wp:posOffset>
            </wp:positionV>
            <wp:extent cx="3601720" cy="2106295"/>
            <wp:effectExtent l="19050" t="0" r="0" b="0"/>
            <wp:wrapSquare wrapText="bothSides"/>
            <wp:docPr id="122" name="图片 72" descr="E:\科研资料\教学成果申报资料\获奖证书\优质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科研资料\教学成果申报资料\获奖证书\优质课2.jpg"/>
                    <pic:cNvPicPr>
                      <a:picLocks noChangeAspect="1" noChangeArrowheads="1"/>
                    </pic:cNvPicPr>
                  </pic:nvPicPr>
                  <pic:blipFill>
                    <a:blip r:embed="rId53" cstate="print"/>
                    <a:srcRect/>
                    <a:stretch>
                      <a:fillRect/>
                    </a:stretch>
                  </pic:blipFill>
                  <pic:spPr bwMode="auto">
                    <a:xfrm>
                      <a:off x="0" y="0"/>
                      <a:ext cx="3601720" cy="2106295"/>
                    </a:xfrm>
                    <a:prstGeom prst="rect">
                      <a:avLst/>
                    </a:prstGeom>
                    <a:noFill/>
                    <a:ln w="9525">
                      <a:noFill/>
                      <a:miter lim="800000"/>
                      <a:headEnd/>
                      <a:tailEnd/>
                    </a:ln>
                  </pic:spPr>
                </pic:pic>
              </a:graphicData>
            </a:graphic>
          </wp:anchor>
        </w:drawing>
      </w:r>
      <w:r>
        <w:rPr>
          <w:rFonts w:asciiTheme="minorEastAsia" w:eastAsiaTheme="minorEastAsia" w:hAnsiTheme="minorEastAsia"/>
          <w:noProof/>
          <w:sz w:val="24"/>
        </w:rPr>
        <w:drawing>
          <wp:anchor distT="0" distB="0" distL="114300" distR="114300" simplePos="0" relativeHeight="251663360" behindDoc="0" locked="0" layoutInCell="1" allowOverlap="1">
            <wp:simplePos x="0" y="0"/>
            <wp:positionH relativeFrom="column">
              <wp:posOffset>2579370</wp:posOffset>
            </wp:positionH>
            <wp:positionV relativeFrom="paragraph">
              <wp:posOffset>191770</wp:posOffset>
            </wp:positionV>
            <wp:extent cx="3755390" cy="2259965"/>
            <wp:effectExtent l="19050" t="0" r="0" b="0"/>
            <wp:wrapSquare wrapText="bothSides"/>
            <wp:docPr id="121" name="图片 71" descr="E:\科研资料\教学成果申报资料\获奖证书\优质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科研资料\教学成果申报资料\获奖证书\优质课.jpg"/>
                    <pic:cNvPicPr>
                      <a:picLocks noChangeAspect="1" noChangeArrowheads="1"/>
                    </pic:cNvPicPr>
                  </pic:nvPicPr>
                  <pic:blipFill>
                    <a:blip r:embed="rId54" cstate="print"/>
                    <a:srcRect/>
                    <a:stretch>
                      <a:fillRect/>
                    </a:stretch>
                  </pic:blipFill>
                  <pic:spPr bwMode="auto">
                    <a:xfrm>
                      <a:off x="0" y="0"/>
                      <a:ext cx="3755390" cy="2259965"/>
                    </a:xfrm>
                    <a:prstGeom prst="rect">
                      <a:avLst/>
                    </a:prstGeom>
                    <a:noFill/>
                    <a:ln w="9525">
                      <a:noFill/>
                      <a:miter lim="800000"/>
                      <a:headEnd/>
                      <a:tailEnd/>
                    </a:ln>
                  </pic:spPr>
                </pic:pic>
              </a:graphicData>
            </a:graphic>
          </wp:anchor>
        </w:drawing>
      </w:r>
      <w:r>
        <w:rPr>
          <w:rFonts w:asciiTheme="minorEastAsia" w:eastAsiaTheme="minorEastAsia" w:hAnsiTheme="minorEastAsia"/>
          <w:noProof/>
          <w:sz w:val="24"/>
        </w:rPr>
        <w:drawing>
          <wp:anchor distT="0" distB="0" distL="114300" distR="114300" simplePos="0" relativeHeight="251709440" behindDoc="0" locked="0" layoutInCell="1" allowOverlap="1">
            <wp:simplePos x="0" y="0"/>
            <wp:positionH relativeFrom="column">
              <wp:posOffset>-346710</wp:posOffset>
            </wp:positionH>
            <wp:positionV relativeFrom="paragraph">
              <wp:posOffset>279400</wp:posOffset>
            </wp:positionV>
            <wp:extent cx="2999740" cy="2259965"/>
            <wp:effectExtent l="19050" t="0" r="0" b="0"/>
            <wp:wrapSquare wrapText="bothSides"/>
            <wp:docPr id="120" name="图片 69" descr="E:\科研资料\教学成果申报资料\获奖证书\优质课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科研资料\教学成果申报资料\获奖证书\优质课陆.jpg"/>
                    <pic:cNvPicPr>
                      <a:picLocks noChangeAspect="1" noChangeArrowheads="1"/>
                    </pic:cNvPicPr>
                  </pic:nvPicPr>
                  <pic:blipFill>
                    <a:blip r:embed="rId55" cstate="print"/>
                    <a:srcRect/>
                    <a:stretch>
                      <a:fillRect/>
                    </a:stretch>
                  </pic:blipFill>
                  <pic:spPr bwMode="auto">
                    <a:xfrm>
                      <a:off x="0" y="0"/>
                      <a:ext cx="2999740" cy="2259965"/>
                    </a:xfrm>
                    <a:prstGeom prst="rect">
                      <a:avLst/>
                    </a:prstGeom>
                    <a:noFill/>
                    <a:ln w="9525">
                      <a:noFill/>
                      <a:miter lim="800000"/>
                      <a:headEnd/>
                      <a:tailEnd/>
                    </a:ln>
                  </pic:spPr>
                </pic:pic>
              </a:graphicData>
            </a:graphic>
          </wp:anchor>
        </w:drawing>
      </w:r>
    </w:p>
    <w:p w:rsidR="00D25346" w:rsidRDefault="00D25346" w:rsidP="003A20F4">
      <w:pPr>
        <w:spacing w:line="360" w:lineRule="auto"/>
        <w:rPr>
          <w:rFonts w:asciiTheme="minorEastAsia" w:eastAsiaTheme="minorEastAsia" w:hAnsiTheme="minorEastAsia"/>
          <w:sz w:val="24"/>
        </w:rPr>
      </w:pPr>
      <w:r>
        <w:rPr>
          <w:rFonts w:asciiTheme="minorEastAsia" w:eastAsiaTheme="minorEastAsia" w:hAnsiTheme="minorEastAsia" w:hint="eastAsia"/>
          <w:noProof/>
          <w:sz w:val="24"/>
        </w:rPr>
        <w:lastRenderedPageBreak/>
        <w:drawing>
          <wp:anchor distT="0" distB="0" distL="114300" distR="114300" simplePos="0" relativeHeight="251712512" behindDoc="0" locked="0" layoutInCell="1" allowOverlap="1">
            <wp:simplePos x="0" y="0"/>
            <wp:positionH relativeFrom="column">
              <wp:posOffset>765175</wp:posOffset>
            </wp:positionH>
            <wp:positionV relativeFrom="paragraph">
              <wp:posOffset>212090</wp:posOffset>
            </wp:positionV>
            <wp:extent cx="3433445" cy="2574925"/>
            <wp:effectExtent l="19050" t="0" r="0" b="0"/>
            <wp:wrapSquare wrapText="bothSides"/>
            <wp:docPr id="124" name="图片 73" descr="E:\科研资料\教学成果申报资料\获奖证书\优质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科研资料\教学成果申报资料\获奖证书\优质课5.jpg"/>
                    <pic:cNvPicPr>
                      <a:picLocks noChangeAspect="1" noChangeArrowheads="1"/>
                    </pic:cNvPicPr>
                  </pic:nvPicPr>
                  <pic:blipFill>
                    <a:blip r:embed="rId56" cstate="print"/>
                    <a:srcRect/>
                    <a:stretch>
                      <a:fillRect/>
                    </a:stretch>
                  </pic:blipFill>
                  <pic:spPr bwMode="auto">
                    <a:xfrm>
                      <a:off x="0" y="0"/>
                      <a:ext cx="3433445" cy="2574925"/>
                    </a:xfrm>
                    <a:prstGeom prst="rect">
                      <a:avLst/>
                    </a:prstGeom>
                    <a:noFill/>
                    <a:ln w="9525">
                      <a:noFill/>
                      <a:miter lim="800000"/>
                      <a:headEnd/>
                      <a:tailEnd/>
                    </a:ln>
                  </pic:spPr>
                </pic:pic>
              </a:graphicData>
            </a:graphic>
          </wp:anchor>
        </w:drawing>
      </w:r>
    </w:p>
    <w:p w:rsidR="00D25346" w:rsidRDefault="00D25346" w:rsidP="003A20F4">
      <w:pPr>
        <w:spacing w:line="360" w:lineRule="auto"/>
        <w:rPr>
          <w:rFonts w:asciiTheme="minorEastAsia" w:eastAsiaTheme="minorEastAsia" w:hAnsiTheme="minorEastAsia"/>
          <w:sz w:val="24"/>
        </w:rPr>
      </w:pPr>
    </w:p>
    <w:p w:rsidR="00D25346" w:rsidRDefault="00D25346" w:rsidP="003A20F4">
      <w:pPr>
        <w:spacing w:line="360" w:lineRule="auto"/>
        <w:rPr>
          <w:rFonts w:asciiTheme="minorEastAsia" w:eastAsiaTheme="minorEastAsia" w:hAnsiTheme="minorEastAsia"/>
          <w:sz w:val="24"/>
        </w:rPr>
      </w:pPr>
    </w:p>
    <w:p w:rsidR="00D25346" w:rsidRDefault="00D25346" w:rsidP="003A20F4">
      <w:pPr>
        <w:spacing w:line="360" w:lineRule="auto"/>
        <w:rPr>
          <w:rFonts w:asciiTheme="minorEastAsia" w:eastAsiaTheme="minorEastAsia" w:hAnsiTheme="minorEastAsia"/>
          <w:sz w:val="24"/>
        </w:rPr>
      </w:pPr>
    </w:p>
    <w:p w:rsidR="003A20F4" w:rsidRDefault="003A20F4" w:rsidP="003A20F4">
      <w:pPr>
        <w:spacing w:line="360" w:lineRule="auto"/>
        <w:rPr>
          <w:rFonts w:asciiTheme="minorEastAsia" w:eastAsiaTheme="minorEastAsia" w:hAnsiTheme="minorEastAsia"/>
          <w:sz w:val="24"/>
        </w:rPr>
      </w:pPr>
    </w:p>
    <w:p w:rsidR="003A20F4" w:rsidRPr="00A57232" w:rsidRDefault="002C0B27" w:rsidP="003A20F4">
      <w:pPr>
        <w:pStyle w:val="2"/>
        <w:rPr>
          <w:rFonts w:ascii="宋体" w:eastAsia="宋体" w:hAnsi="宋体"/>
          <w:sz w:val="24"/>
        </w:rPr>
      </w:pPr>
      <w:bookmarkStart w:id="29" w:name="_Toc508024777"/>
      <w:bookmarkStart w:id="30" w:name="_Toc508712211"/>
      <w:r>
        <w:rPr>
          <w:rFonts w:ascii="宋体" w:eastAsia="宋体" w:hAnsi="宋体" w:hint="eastAsia"/>
          <w:sz w:val="24"/>
        </w:rPr>
        <w:t>2.</w:t>
      </w:r>
      <w:r w:rsidR="003A20F4" w:rsidRPr="00D30186">
        <w:rPr>
          <w:rFonts w:ascii="宋体" w:eastAsia="宋体" w:hAnsi="宋体" w:hint="eastAsia"/>
          <w:sz w:val="24"/>
        </w:rPr>
        <w:t>3.2滨海新区特色优质专业</w:t>
      </w:r>
      <w:r w:rsidR="003A20F4">
        <w:rPr>
          <w:rFonts w:ascii="宋体" w:eastAsia="宋体" w:hAnsi="宋体" w:hint="eastAsia"/>
          <w:sz w:val="24"/>
        </w:rPr>
        <w:t>连锁经营管理专业教学资源库建设</w:t>
      </w:r>
      <w:bookmarkEnd w:id="29"/>
      <w:bookmarkEnd w:id="30"/>
    </w:p>
    <w:p w:rsidR="003A20F4" w:rsidRDefault="003A20F4" w:rsidP="003A20F4">
      <w:r>
        <w:rPr>
          <w:rFonts w:hint="eastAsia"/>
          <w:noProof/>
        </w:rPr>
        <w:drawing>
          <wp:inline distT="0" distB="0" distL="0" distR="0">
            <wp:extent cx="5267325" cy="2438400"/>
            <wp:effectExtent l="19050" t="0" r="9525" b="0"/>
            <wp:docPr id="12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7" cstate="print"/>
                    <a:srcRect/>
                    <a:stretch>
                      <a:fillRect/>
                    </a:stretch>
                  </pic:blipFill>
                  <pic:spPr bwMode="auto">
                    <a:xfrm>
                      <a:off x="0" y="0"/>
                      <a:ext cx="5267325" cy="2438400"/>
                    </a:xfrm>
                    <a:prstGeom prst="rect">
                      <a:avLst/>
                    </a:prstGeom>
                    <a:noFill/>
                    <a:ln w="9525">
                      <a:noFill/>
                      <a:miter lim="800000"/>
                      <a:headEnd/>
                      <a:tailEnd/>
                    </a:ln>
                  </pic:spPr>
                </pic:pic>
              </a:graphicData>
            </a:graphic>
          </wp:inline>
        </w:drawing>
      </w: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3A20F4" w:rsidP="003A20F4">
      <w:pPr>
        <w:jc w:val="center"/>
        <w:rPr>
          <w:rFonts w:ascii="宋体" w:eastAsia="宋体" w:hAnsi="宋体"/>
          <w:sz w:val="24"/>
        </w:rPr>
      </w:pPr>
    </w:p>
    <w:p w:rsidR="003A20F4" w:rsidRDefault="002C0B27" w:rsidP="003A20F4">
      <w:pPr>
        <w:pStyle w:val="1"/>
        <w:rPr>
          <w:sz w:val="24"/>
        </w:rPr>
      </w:pPr>
      <w:bookmarkStart w:id="31" w:name="_Toc508024778"/>
      <w:bookmarkStart w:id="32" w:name="_Toc508712212"/>
      <w:r>
        <w:rPr>
          <w:rFonts w:hint="eastAsia"/>
          <w:sz w:val="24"/>
        </w:rPr>
        <w:lastRenderedPageBreak/>
        <w:t>2.</w:t>
      </w:r>
      <w:r w:rsidR="003A20F4">
        <w:rPr>
          <w:rFonts w:hint="eastAsia"/>
          <w:sz w:val="24"/>
        </w:rPr>
        <w:t>4、近4年校企合作佐证材料</w:t>
      </w:r>
      <w:bookmarkEnd w:id="31"/>
      <w:bookmarkEnd w:id="32"/>
    </w:p>
    <w:p w:rsidR="003A20F4" w:rsidRPr="001B6108" w:rsidRDefault="002C0B27" w:rsidP="003A20F4">
      <w:pPr>
        <w:pStyle w:val="2"/>
        <w:rPr>
          <w:rFonts w:asciiTheme="minorEastAsia" w:eastAsiaTheme="minorEastAsia" w:hAnsiTheme="minorEastAsia"/>
          <w:sz w:val="24"/>
        </w:rPr>
      </w:pPr>
      <w:bookmarkStart w:id="33" w:name="_Toc508024779"/>
      <w:bookmarkStart w:id="34" w:name="_Toc508712213"/>
      <w:r>
        <w:rPr>
          <w:rFonts w:asciiTheme="minorEastAsia" w:eastAsiaTheme="minorEastAsia" w:hAnsiTheme="minorEastAsia" w:hint="eastAsia"/>
          <w:sz w:val="24"/>
          <w:szCs w:val="24"/>
        </w:rPr>
        <w:t>2.</w:t>
      </w:r>
      <w:r w:rsidR="003A20F4" w:rsidRPr="00CA6721">
        <w:rPr>
          <w:rFonts w:asciiTheme="minorEastAsia" w:eastAsiaTheme="minorEastAsia" w:hAnsiTheme="minorEastAsia" w:hint="eastAsia"/>
          <w:sz w:val="24"/>
          <w:szCs w:val="24"/>
        </w:rPr>
        <w:t>4.1校外实训基地一览表</w:t>
      </w:r>
      <w:bookmarkEnd w:id="33"/>
      <w:bookmarkEnd w:id="34"/>
    </w:p>
    <w:p w:rsidR="003A20F4" w:rsidRPr="00EC277B" w:rsidRDefault="003A20F4" w:rsidP="003A20F4">
      <w:pPr>
        <w:spacing w:line="360" w:lineRule="auto"/>
        <w:jc w:val="center"/>
        <w:rPr>
          <w:rFonts w:ascii="宋体" w:eastAsia="宋体" w:hAnsi="宋体"/>
          <w:b/>
          <w:sz w:val="24"/>
        </w:rPr>
      </w:pPr>
      <w:r>
        <w:rPr>
          <w:rFonts w:ascii="宋体" w:eastAsia="宋体" w:hAnsi="宋体" w:hint="eastAsia"/>
          <w:sz w:val="28"/>
          <w:szCs w:val="28"/>
        </w:rPr>
        <w:t xml:space="preserve"> </w:t>
      </w:r>
    </w:p>
    <w:p w:rsidR="003A20F4" w:rsidRDefault="003A20F4" w:rsidP="003A20F4">
      <w:r>
        <w:rPr>
          <w:noProof/>
        </w:rPr>
        <w:drawing>
          <wp:inline distT="0" distB="0" distL="0" distR="0">
            <wp:extent cx="5477792" cy="2257425"/>
            <wp:effectExtent l="19050" t="0" r="8608" b="0"/>
            <wp:docPr id="1" name="图片 1" descr="E:\科研资料\教学成果申报资料\校外基地统计一览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资料\教学成果申报资料\校外基地统计一览表.PNG"/>
                    <pic:cNvPicPr>
                      <a:picLocks noChangeAspect="1" noChangeArrowheads="1"/>
                    </pic:cNvPicPr>
                  </pic:nvPicPr>
                  <pic:blipFill>
                    <a:blip r:embed="rId58" cstate="print"/>
                    <a:srcRect/>
                    <a:stretch>
                      <a:fillRect/>
                    </a:stretch>
                  </pic:blipFill>
                  <pic:spPr bwMode="auto">
                    <a:xfrm>
                      <a:off x="0" y="0"/>
                      <a:ext cx="5477792" cy="2257425"/>
                    </a:xfrm>
                    <a:prstGeom prst="rect">
                      <a:avLst/>
                    </a:prstGeom>
                    <a:noFill/>
                    <a:ln w="9525">
                      <a:noFill/>
                      <a:miter lim="800000"/>
                      <a:headEnd/>
                      <a:tailEnd/>
                    </a:ln>
                  </pic:spPr>
                </pic:pic>
              </a:graphicData>
            </a:graphic>
          </wp:inline>
        </w:drawing>
      </w:r>
    </w:p>
    <w:p w:rsidR="003A20F4" w:rsidRPr="00CE6E95" w:rsidRDefault="002C0B27" w:rsidP="003A20F4">
      <w:pPr>
        <w:pStyle w:val="2"/>
        <w:rPr>
          <w:rFonts w:asciiTheme="minorEastAsia" w:eastAsiaTheme="minorEastAsia" w:hAnsiTheme="minorEastAsia"/>
          <w:sz w:val="24"/>
          <w:szCs w:val="24"/>
        </w:rPr>
      </w:pPr>
      <w:bookmarkStart w:id="35" w:name="_Toc508024780"/>
      <w:bookmarkStart w:id="36" w:name="_Toc508712214"/>
      <w:r>
        <w:rPr>
          <w:rFonts w:asciiTheme="minorEastAsia" w:eastAsiaTheme="minorEastAsia" w:hAnsiTheme="minorEastAsia" w:hint="eastAsia"/>
          <w:sz w:val="24"/>
          <w:szCs w:val="24"/>
        </w:rPr>
        <w:t>2.</w:t>
      </w:r>
      <w:r w:rsidR="003A20F4" w:rsidRPr="00CA6721">
        <w:rPr>
          <w:rFonts w:asciiTheme="minorEastAsia" w:eastAsiaTheme="minorEastAsia" w:hAnsiTheme="minorEastAsia" w:hint="eastAsia"/>
          <w:sz w:val="24"/>
          <w:szCs w:val="24"/>
        </w:rPr>
        <w:t>4.2</w:t>
      </w:r>
      <w:r w:rsidR="003A20F4">
        <w:rPr>
          <w:rFonts w:asciiTheme="minorEastAsia" w:eastAsiaTheme="minorEastAsia" w:hAnsiTheme="minorEastAsia" w:hint="eastAsia"/>
          <w:sz w:val="24"/>
        </w:rPr>
        <w:t xml:space="preserve"> 2017年</w:t>
      </w:r>
      <w:r w:rsidR="003A20F4" w:rsidRPr="00CA6721">
        <w:rPr>
          <w:rFonts w:asciiTheme="minorEastAsia" w:eastAsiaTheme="minorEastAsia" w:hAnsiTheme="minorEastAsia" w:hint="eastAsia"/>
          <w:sz w:val="24"/>
          <w:szCs w:val="24"/>
        </w:rPr>
        <w:t>校外实训基地评价表</w:t>
      </w:r>
      <w:bookmarkEnd w:id="35"/>
      <w:bookmarkEnd w:id="36"/>
    </w:p>
    <w:p w:rsidR="003A20F4" w:rsidRDefault="003A20F4" w:rsidP="003A20F4">
      <w:r>
        <w:rPr>
          <w:noProof/>
        </w:rPr>
        <w:drawing>
          <wp:inline distT="0" distB="0" distL="0" distR="0">
            <wp:extent cx="5478145" cy="2343150"/>
            <wp:effectExtent l="19050" t="0" r="8255" b="0"/>
            <wp:docPr id="2" name="图片 2" descr="E:\科研资料\教学成果申报资料\实训基地评价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科研资料\教学成果申报资料\实训基地评价表.PNG"/>
                    <pic:cNvPicPr>
                      <a:picLocks noChangeAspect="1" noChangeArrowheads="1"/>
                    </pic:cNvPicPr>
                  </pic:nvPicPr>
                  <pic:blipFill>
                    <a:blip r:embed="rId59" cstate="print"/>
                    <a:srcRect/>
                    <a:stretch>
                      <a:fillRect/>
                    </a:stretch>
                  </pic:blipFill>
                  <pic:spPr bwMode="auto">
                    <a:xfrm>
                      <a:off x="0" y="0"/>
                      <a:ext cx="5478145" cy="2343150"/>
                    </a:xfrm>
                    <a:prstGeom prst="rect">
                      <a:avLst/>
                    </a:prstGeom>
                    <a:noFill/>
                    <a:ln w="9525">
                      <a:noFill/>
                      <a:miter lim="800000"/>
                      <a:headEnd/>
                      <a:tailEnd/>
                    </a:ln>
                  </pic:spPr>
                </pic:pic>
              </a:graphicData>
            </a:graphic>
          </wp:inline>
        </w:drawing>
      </w:r>
    </w:p>
    <w:p w:rsidR="003A20F4" w:rsidRDefault="003A20F4" w:rsidP="003A20F4">
      <w:pPr>
        <w:spacing w:line="360" w:lineRule="auto"/>
        <w:jc w:val="left"/>
        <w:rPr>
          <w:rFonts w:asciiTheme="minorEastAsia" w:eastAsiaTheme="minorEastAsia" w:hAnsiTheme="minorEastAsia"/>
          <w:sz w:val="24"/>
        </w:rPr>
      </w:pPr>
    </w:p>
    <w:p w:rsidR="003A20F4" w:rsidRDefault="003A20F4" w:rsidP="003A20F4">
      <w:pPr>
        <w:spacing w:line="360" w:lineRule="auto"/>
        <w:jc w:val="left"/>
        <w:rPr>
          <w:rFonts w:asciiTheme="minorEastAsia" w:eastAsiaTheme="minorEastAsia" w:hAnsiTheme="minorEastAsia"/>
          <w:sz w:val="24"/>
        </w:rPr>
      </w:pPr>
    </w:p>
    <w:p w:rsidR="002C0B27" w:rsidRDefault="002C0B27" w:rsidP="003A20F4">
      <w:pPr>
        <w:spacing w:line="360" w:lineRule="auto"/>
        <w:jc w:val="left"/>
        <w:rPr>
          <w:rFonts w:asciiTheme="minorEastAsia" w:eastAsiaTheme="minorEastAsia" w:hAnsiTheme="minorEastAsia"/>
          <w:sz w:val="24"/>
        </w:rPr>
      </w:pPr>
    </w:p>
    <w:p w:rsidR="003A20F4" w:rsidRPr="00CA6721" w:rsidRDefault="002C0B27" w:rsidP="003A20F4">
      <w:pPr>
        <w:pStyle w:val="2"/>
        <w:rPr>
          <w:rFonts w:asciiTheme="minorEastAsia" w:eastAsiaTheme="minorEastAsia" w:hAnsiTheme="minorEastAsia"/>
          <w:sz w:val="24"/>
          <w:szCs w:val="24"/>
        </w:rPr>
      </w:pPr>
      <w:bookmarkStart w:id="37" w:name="_Toc508024781"/>
      <w:bookmarkStart w:id="38" w:name="_Toc508712215"/>
      <w:r>
        <w:rPr>
          <w:rFonts w:asciiTheme="minorEastAsia" w:eastAsiaTheme="minorEastAsia" w:hAnsiTheme="minorEastAsia" w:hint="eastAsia"/>
          <w:sz w:val="24"/>
          <w:szCs w:val="24"/>
        </w:rPr>
        <w:lastRenderedPageBreak/>
        <w:t>2.</w:t>
      </w:r>
      <w:r w:rsidR="003A20F4" w:rsidRPr="00CA6721">
        <w:rPr>
          <w:rFonts w:asciiTheme="minorEastAsia" w:eastAsiaTheme="minorEastAsia" w:hAnsiTheme="minorEastAsia" w:hint="eastAsia"/>
          <w:sz w:val="24"/>
          <w:szCs w:val="24"/>
        </w:rPr>
        <w:t>4.3近4年签订的</w:t>
      </w:r>
      <w:r w:rsidR="003A20F4">
        <w:rPr>
          <w:rFonts w:asciiTheme="minorEastAsia" w:eastAsiaTheme="minorEastAsia" w:hAnsiTheme="minorEastAsia" w:hint="eastAsia"/>
          <w:sz w:val="24"/>
        </w:rPr>
        <w:t>部分</w:t>
      </w:r>
      <w:r w:rsidR="003A20F4" w:rsidRPr="00CA6721">
        <w:rPr>
          <w:rFonts w:asciiTheme="minorEastAsia" w:eastAsiaTheme="minorEastAsia" w:hAnsiTheme="minorEastAsia" w:hint="eastAsia"/>
          <w:sz w:val="24"/>
          <w:szCs w:val="24"/>
        </w:rPr>
        <w:t>校企合作协议</w:t>
      </w:r>
      <w:bookmarkEnd w:id="37"/>
      <w:bookmarkEnd w:id="38"/>
    </w:p>
    <w:p w:rsidR="003A20F4" w:rsidRDefault="003A20F4" w:rsidP="003A20F4"/>
    <w:p w:rsidR="003A20F4" w:rsidRPr="001B6108" w:rsidRDefault="003A20F4" w:rsidP="003A20F4">
      <w:pPr>
        <w:jc w:val="center"/>
        <w:rPr>
          <w:rFonts w:asciiTheme="minorEastAsia" w:eastAsiaTheme="minorEastAsia" w:hAnsiTheme="minorEastAsia"/>
          <w:sz w:val="24"/>
        </w:rPr>
      </w:pPr>
      <w:r w:rsidRPr="001B6108">
        <w:rPr>
          <w:rFonts w:asciiTheme="minorEastAsia" w:eastAsiaTheme="minorEastAsia" w:hAnsiTheme="minorEastAsia" w:hint="eastAsia"/>
          <w:sz w:val="24"/>
        </w:rPr>
        <w:t>校外实习实训基地合作协议</w:t>
      </w:r>
    </w:p>
    <w:p w:rsidR="003A20F4" w:rsidRDefault="003A20F4" w:rsidP="003A20F4">
      <w:r>
        <w:rPr>
          <w:rFonts w:hint="eastAsia"/>
          <w:noProof/>
        </w:rPr>
        <w:drawing>
          <wp:anchor distT="0" distB="0" distL="114300" distR="114300" simplePos="0" relativeHeight="251666432" behindDoc="0" locked="0" layoutInCell="1" allowOverlap="1">
            <wp:simplePos x="0" y="0"/>
            <wp:positionH relativeFrom="column">
              <wp:posOffset>-123825</wp:posOffset>
            </wp:positionH>
            <wp:positionV relativeFrom="paragraph">
              <wp:posOffset>4385310</wp:posOffset>
            </wp:positionV>
            <wp:extent cx="2779395" cy="3600450"/>
            <wp:effectExtent l="19050" t="0" r="1905" b="0"/>
            <wp:wrapSquare wrapText="bothSides"/>
            <wp:docPr id="24" name="图片 3" descr="E:\科研资料\教学成果申报资料\论文资料\校外实习实训基地合作协议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科研资料\教学成果申报资料\论文资料\校外实习实训基地合作协议书.jpg"/>
                    <pic:cNvPicPr>
                      <a:picLocks noChangeAspect="1" noChangeArrowheads="1"/>
                    </pic:cNvPicPr>
                  </pic:nvPicPr>
                  <pic:blipFill>
                    <a:blip r:embed="rId60" cstate="print"/>
                    <a:srcRect/>
                    <a:stretch>
                      <a:fillRect/>
                    </a:stretch>
                  </pic:blipFill>
                  <pic:spPr bwMode="auto">
                    <a:xfrm>
                      <a:off x="0" y="0"/>
                      <a:ext cx="2779395" cy="360045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67456" behindDoc="0" locked="0" layoutInCell="1" allowOverlap="1">
            <wp:simplePos x="0" y="0"/>
            <wp:positionH relativeFrom="column">
              <wp:posOffset>2631440</wp:posOffset>
            </wp:positionH>
            <wp:positionV relativeFrom="paragraph">
              <wp:posOffset>4385310</wp:posOffset>
            </wp:positionV>
            <wp:extent cx="2705100" cy="3600450"/>
            <wp:effectExtent l="19050" t="0" r="0" b="0"/>
            <wp:wrapSquare wrapText="bothSides"/>
            <wp:docPr id="25" name="图片 4" descr="E:\科研资料\教学成果申报资料\论文资料\校外实习实训基地合作协议书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科研资料\教学成果申报资料\论文资料\校外实习实训基地合作协议书3.jpg"/>
                    <pic:cNvPicPr>
                      <a:picLocks noChangeAspect="1" noChangeArrowheads="1"/>
                    </pic:cNvPicPr>
                  </pic:nvPicPr>
                  <pic:blipFill>
                    <a:blip r:embed="rId61" cstate="print"/>
                    <a:srcRect/>
                    <a:stretch>
                      <a:fillRect/>
                    </a:stretch>
                  </pic:blipFill>
                  <pic:spPr bwMode="auto">
                    <a:xfrm>
                      <a:off x="0" y="0"/>
                      <a:ext cx="2705100" cy="360045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65408" behindDoc="0" locked="0" layoutInCell="1" allowOverlap="1">
            <wp:simplePos x="0" y="0"/>
            <wp:positionH relativeFrom="column">
              <wp:posOffset>2659380</wp:posOffset>
            </wp:positionH>
            <wp:positionV relativeFrom="paragraph">
              <wp:posOffset>247650</wp:posOffset>
            </wp:positionV>
            <wp:extent cx="2679065" cy="3571875"/>
            <wp:effectExtent l="19050" t="0" r="6985" b="0"/>
            <wp:wrapSquare wrapText="bothSides"/>
            <wp:docPr id="11" name="图片 2" descr="E:\科研资料\教学成果申报资料\论文资料\实习协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科研资料\教学成果申报资料\论文资料\实习协议2.jpg"/>
                    <pic:cNvPicPr>
                      <a:picLocks noChangeAspect="1" noChangeArrowheads="1"/>
                    </pic:cNvPicPr>
                  </pic:nvPicPr>
                  <pic:blipFill>
                    <a:blip r:embed="rId62" cstate="print"/>
                    <a:srcRect/>
                    <a:stretch>
                      <a:fillRect/>
                    </a:stretch>
                  </pic:blipFill>
                  <pic:spPr bwMode="auto">
                    <a:xfrm>
                      <a:off x="0" y="0"/>
                      <a:ext cx="2679065" cy="357187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664384" behindDoc="0" locked="0" layoutInCell="1" allowOverlap="1">
            <wp:simplePos x="0" y="0"/>
            <wp:positionH relativeFrom="column">
              <wp:posOffset>-19050</wp:posOffset>
            </wp:positionH>
            <wp:positionV relativeFrom="paragraph">
              <wp:posOffset>247650</wp:posOffset>
            </wp:positionV>
            <wp:extent cx="2678430" cy="3571875"/>
            <wp:effectExtent l="19050" t="0" r="7620" b="0"/>
            <wp:wrapSquare wrapText="bothSides"/>
            <wp:docPr id="10" name="图片 1" descr="E:\科研资料\教学成果申报资料\论文资料\校外实习实训基地合作协议书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资料\教学成果申报资料\论文资料\校外实习实训基地合作协议书4.jpg"/>
                    <pic:cNvPicPr>
                      <a:picLocks noChangeAspect="1" noChangeArrowheads="1"/>
                    </pic:cNvPicPr>
                  </pic:nvPicPr>
                  <pic:blipFill>
                    <a:blip r:embed="rId63" cstate="print"/>
                    <a:srcRect/>
                    <a:stretch>
                      <a:fillRect/>
                    </a:stretch>
                  </pic:blipFill>
                  <pic:spPr bwMode="auto">
                    <a:xfrm>
                      <a:off x="0" y="0"/>
                      <a:ext cx="2678430" cy="3571875"/>
                    </a:xfrm>
                    <a:prstGeom prst="rect">
                      <a:avLst/>
                    </a:prstGeom>
                    <a:noFill/>
                    <a:ln w="9525">
                      <a:noFill/>
                      <a:miter lim="800000"/>
                      <a:headEnd/>
                      <a:tailEnd/>
                    </a:ln>
                  </pic:spPr>
                </pic:pic>
              </a:graphicData>
            </a:graphic>
          </wp:anchor>
        </w:drawing>
      </w:r>
    </w:p>
    <w:p w:rsidR="00757A09" w:rsidRDefault="00757A09" w:rsidP="003A20F4">
      <w:pPr>
        <w:jc w:val="center"/>
        <w:rPr>
          <w:rFonts w:asciiTheme="minorEastAsia" w:eastAsiaTheme="minorEastAsia" w:hAnsiTheme="minorEastAsia"/>
          <w:sz w:val="24"/>
        </w:rPr>
      </w:pPr>
    </w:p>
    <w:p w:rsidR="003A20F4" w:rsidRPr="001B6108" w:rsidRDefault="003A20F4" w:rsidP="003A20F4">
      <w:pPr>
        <w:jc w:val="center"/>
        <w:rPr>
          <w:rFonts w:asciiTheme="minorEastAsia" w:eastAsiaTheme="minorEastAsia" w:hAnsiTheme="minorEastAsia"/>
          <w:sz w:val="24"/>
        </w:rPr>
      </w:pPr>
      <w:r w:rsidRPr="001B6108">
        <w:rPr>
          <w:rFonts w:asciiTheme="minorEastAsia" w:eastAsiaTheme="minorEastAsia" w:hAnsiTheme="minorEastAsia" w:hint="eastAsia"/>
          <w:sz w:val="24"/>
        </w:rPr>
        <w:lastRenderedPageBreak/>
        <w:t>学生实习协议</w:t>
      </w:r>
    </w:p>
    <w:p w:rsidR="003A20F4" w:rsidRDefault="003A20F4" w:rsidP="003A20F4"/>
    <w:p w:rsidR="003A20F4" w:rsidRDefault="00757A09" w:rsidP="003A20F4">
      <w:r>
        <w:rPr>
          <w:noProof/>
        </w:rPr>
        <w:drawing>
          <wp:anchor distT="0" distB="0" distL="114300" distR="114300" simplePos="0" relativeHeight="251669504" behindDoc="0" locked="0" layoutInCell="1" allowOverlap="1">
            <wp:simplePos x="0" y="0"/>
            <wp:positionH relativeFrom="column">
              <wp:posOffset>2653030</wp:posOffset>
            </wp:positionH>
            <wp:positionV relativeFrom="paragraph">
              <wp:posOffset>200660</wp:posOffset>
            </wp:positionV>
            <wp:extent cx="2549525" cy="3394075"/>
            <wp:effectExtent l="19050" t="0" r="3175" b="0"/>
            <wp:wrapSquare wrapText="bothSides"/>
            <wp:docPr id="29" name="图片 6" descr="E:\科研资料\教学成果申报资料\论文资料\校外实习实训基地合作协议书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科研资料\教学成果申报资料\论文资料\校外实习实训基地合作协议书1.jpg"/>
                    <pic:cNvPicPr>
                      <a:picLocks noChangeAspect="1" noChangeArrowheads="1"/>
                    </pic:cNvPicPr>
                  </pic:nvPicPr>
                  <pic:blipFill>
                    <a:blip r:embed="rId64" cstate="print"/>
                    <a:srcRect/>
                    <a:stretch>
                      <a:fillRect/>
                    </a:stretch>
                  </pic:blipFill>
                  <pic:spPr bwMode="auto">
                    <a:xfrm>
                      <a:off x="0" y="0"/>
                      <a:ext cx="2549525" cy="3394075"/>
                    </a:xfrm>
                    <a:prstGeom prst="rect">
                      <a:avLst/>
                    </a:prstGeom>
                    <a:noFill/>
                    <a:ln w="9525">
                      <a:noFill/>
                      <a:miter lim="800000"/>
                      <a:headEnd/>
                      <a:tailEnd/>
                    </a:ln>
                  </pic:spPr>
                </pic:pic>
              </a:graphicData>
            </a:graphic>
          </wp:anchor>
        </w:drawing>
      </w:r>
      <w:r>
        <w:rPr>
          <w:noProof/>
        </w:rPr>
        <w:drawing>
          <wp:anchor distT="0" distB="0" distL="114300" distR="114300" simplePos="0" relativeHeight="251668480" behindDoc="0" locked="0" layoutInCell="1" allowOverlap="1">
            <wp:simplePos x="0" y="0"/>
            <wp:positionH relativeFrom="column">
              <wp:posOffset>30480</wp:posOffset>
            </wp:positionH>
            <wp:positionV relativeFrom="paragraph">
              <wp:posOffset>200660</wp:posOffset>
            </wp:positionV>
            <wp:extent cx="2599690" cy="3467100"/>
            <wp:effectExtent l="19050" t="0" r="0" b="0"/>
            <wp:wrapSquare wrapText="bothSides"/>
            <wp:docPr id="27" name="图片 5" descr="E:\科研资料\教学成果申报资料\论文资料\实习协议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科研资料\教学成果申报资料\论文资料\实习协议1.jpg"/>
                    <pic:cNvPicPr>
                      <a:picLocks noChangeAspect="1" noChangeArrowheads="1"/>
                    </pic:cNvPicPr>
                  </pic:nvPicPr>
                  <pic:blipFill>
                    <a:blip r:embed="rId65" cstate="print"/>
                    <a:srcRect/>
                    <a:stretch>
                      <a:fillRect/>
                    </a:stretch>
                  </pic:blipFill>
                  <pic:spPr bwMode="auto">
                    <a:xfrm>
                      <a:off x="0" y="0"/>
                      <a:ext cx="2599690" cy="3467100"/>
                    </a:xfrm>
                    <a:prstGeom prst="rect">
                      <a:avLst/>
                    </a:prstGeom>
                    <a:noFill/>
                    <a:ln w="9525">
                      <a:noFill/>
                      <a:miter lim="800000"/>
                      <a:headEnd/>
                      <a:tailEnd/>
                    </a:ln>
                  </pic:spPr>
                </pic:pic>
              </a:graphicData>
            </a:graphic>
          </wp:anchor>
        </w:drawing>
      </w:r>
    </w:p>
    <w:p w:rsidR="003A20F4" w:rsidRDefault="003A20F4" w:rsidP="003A20F4"/>
    <w:p w:rsidR="003A20F4" w:rsidRDefault="003A20F4" w:rsidP="003A20F4"/>
    <w:p w:rsidR="003A20F4" w:rsidRDefault="003A20F4"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757A09" w:rsidRDefault="00757A09" w:rsidP="003A20F4"/>
    <w:p w:rsidR="003A20F4" w:rsidRDefault="003A20F4" w:rsidP="003A20F4"/>
    <w:p w:rsidR="003A20F4" w:rsidRDefault="003A20F4" w:rsidP="003A20F4"/>
    <w:p w:rsidR="003A20F4" w:rsidRDefault="003A20F4" w:rsidP="003A20F4"/>
    <w:p w:rsidR="009B5435" w:rsidRDefault="009B5435" w:rsidP="003A20F4"/>
    <w:p w:rsidR="003A20F4" w:rsidRPr="001B6108" w:rsidRDefault="002C0B27" w:rsidP="003A20F4">
      <w:pPr>
        <w:pStyle w:val="2"/>
        <w:rPr>
          <w:rFonts w:asciiTheme="minorEastAsia" w:eastAsiaTheme="minorEastAsia" w:hAnsiTheme="minorEastAsia"/>
          <w:sz w:val="24"/>
        </w:rPr>
      </w:pPr>
      <w:bookmarkStart w:id="39" w:name="_Toc508024782"/>
      <w:bookmarkStart w:id="40" w:name="_Toc508712216"/>
      <w:r>
        <w:rPr>
          <w:rFonts w:asciiTheme="minorEastAsia" w:eastAsiaTheme="minorEastAsia" w:hAnsiTheme="minorEastAsia" w:hint="eastAsia"/>
          <w:sz w:val="24"/>
          <w:szCs w:val="24"/>
        </w:rPr>
        <w:lastRenderedPageBreak/>
        <w:t>2.</w:t>
      </w:r>
      <w:r w:rsidR="003A20F4" w:rsidRPr="00CA6721">
        <w:rPr>
          <w:rFonts w:asciiTheme="minorEastAsia" w:eastAsiaTheme="minorEastAsia" w:hAnsiTheme="minorEastAsia" w:hint="eastAsia"/>
          <w:sz w:val="24"/>
          <w:szCs w:val="24"/>
        </w:rPr>
        <w:t>4.4校企合作过程管理相关资料</w:t>
      </w:r>
      <w:bookmarkEnd w:id="39"/>
      <w:bookmarkEnd w:id="40"/>
    </w:p>
    <w:p w:rsidR="003A20F4" w:rsidRPr="001B6108" w:rsidRDefault="003A20F4" w:rsidP="003A20F4">
      <w:pPr>
        <w:spacing w:line="360" w:lineRule="auto"/>
        <w:jc w:val="center"/>
        <w:rPr>
          <w:rFonts w:asciiTheme="minorEastAsia" w:eastAsiaTheme="minorEastAsia" w:hAnsiTheme="minorEastAsia"/>
          <w:sz w:val="24"/>
        </w:rPr>
      </w:pPr>
      <w:r>
        <w:rPr>
          <w:rFonts w:asciiTheme="minorEastAsia" w:eastAsiaTheme="minorEastAsia" w:hAnsiTheme="minorEastAsia" w:hint="eastAsia"/>
          <w:sz w:val="24"/>
        </w:rPr>
        <w:t>1、</w:t>
      </w:r>
      <w:r w:rsidRPr="001B6108">
        <w:rPr>
          <w:rFonts w:asciiTheme="minorEastAsia" w:eastAsiaTheme="minorEastAsia" w:hAnsiTheme="minorEastAsia" w:hint="eastAsia"/>
          <w:sz w:val="24"/>
        </w:rPr>
        <w:t>企业宣讲会</w:t>
      </w:r>
    </w:p>
    <w:p w:rsidR="003A20F4" w:rsidRDefault="003A20F4" w:rsidP="003A20F4">
      <w:r>
        <w:rPr>
          <w:noProof/>
        </w:rPr>
        <w:drawing>
          <wp:inline distT="0" distB="0" distL="0" distR="0">
            <wp:extent cx="4881004" cy="3660038"/>
            <wp:effectExtent l="19050" t="0" r="0" b="0"/>
            <wp:docPr id="9" name="图片 1" descr="C:\Users\Administrator\Documents\Tencent Files\56120392\FileRecv\MobileFile\IMG_4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Tencent Files\56120392\FileRecv\MobileFile\IMG_4795.JPG"/>
                    <pic:cNvPicPr>
                      <a:picLocks noChangeAspect="1" noChangeArrowheads="1"/>
                    </pic:cNvPicPr>
                  </pic:nvPicPr>
                  <pic:blipFill>
                    <a:blip r:embed="rId66" cstate="print"/>
                    <a:srcRect/>
                    <a:stretch>
                      <a:fillRect/>
                    </a:stretch>
                  </pic:blipFill>
                  <pic:spPr bwMode="auto">
                    <a:xfrm>
                      <a:off x="0" y="0"/>
                      <a:ext cx="4883579" cy="3661969"/>
                    </a:xfrm>
                    <a:prstGeom prst="rect">
                      <a:avLst/>
                    </a:prstGeom>
                    <a:noFill/>
                    <a:ln w="9525">
                      <a:noFill/>
                      <a:miter lim="800000"/>
                      <a:headEnd/>
                      <a:tailEnd/>
                    </a:ln>
                  </pic:spPr>
                </pic:pic>
              </a:graphicData>
            </a:graphic>
          </wp:inline>
        </w:drawing>
      </w:r>
    </w:p>
    <w:p w:rsidR="002C0B27" w:rsidRPr="009E3E35" w:rsidRDefault="003A20F4" w:rsidP="009E3E35">
      <w:r w:rsidRPr="001B6108">
        <w:rPr>
          <w:rFonts w:hint="eastAsia"/>
          <w:noProof/>
        </w:rPr>
        <w:drawing>
          <wp:inline distT="0" distB="0" distL="0" distR="0">
            <wp:extent cx="5274310" cy="3708000"/>
            <wp:effectExtent l="19050" t="0" r="2540" b="0"/>
            <wp:docPr id="1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a:stretch>
                      <a:fillRect/>
                    </a:stretch>
                  </pic:blipFill>
                  <pic:spPr bwMode="auto">
                    <a:xfrm>
                      <a:off x="0" y="0"/>
                      <a:ext cx="5274310" cy="3708000"/>
                    </a:xfrm>
                    <a:prstGeom prst="rect">
                      <a:avLst/>
                    </a:prstGeom>
                    <a:noFill/>
                    <a:ln w="9525">
                      <a:noFill/>
                      <a:miter lim="800000"/>
                      <a:headEnd/>
                      <a:tailEnd/>
                    </a:ln>
                  </pic:spPr>
                </pic:pic>
              </a:graphicData>
            </a:graphic>
          </wp:inline>
        </w:drawing>
      </w:r>
    </w:p>
    <w:p w:rsidR="003A20F4" w:rsidRPr="001B6108" w:rsidRDefault="003A20F4" w:rsidP="003A20F4">
      <w:pPr>
        <w:jc w:val="center"/>
        <w:rPr>
          <w:rFonts w:asciiTheme="minorEastAsia" w:eastAsiaTheme="minorEastAsia" w:hAnsiTheme="minorEastAsia"/>
          <w:sz w:val="24"/>
        </w:rPr>
      </w:pPr>
      <w:r w:rsidRPr="001B6108">
        <w:rPr>
          <w:rFonts w:asciiTheme="minorEastAsia" w:eastAsiaTheme="minorEastAsia" w:hAnsiTheme="minorEastAsia" w:hint="eastAsia"/>
          <w:sz w:val="24"/>
        </w:rPr>
        <w:lastRenderedPageBreak/>
        <w:t>2、实习企业分配名单</w:t>
      </w:r>
    </w:p>
    <w:p w:rsidR="003A20F4" w:rsidRPr="00F81826" w:rsidRDefault="003A20F4" w:rsidP="003A20F4">
      <w:r>
        <w:rPr>
          <w:rFonts w:ascii="宋体" w:eastAsia="宋体" w:hAnsi="宋体" w:hint="eastAsia"/>
          <w:b/>
          <w:noProof/>
          <w:sz w:val="28"/>
          <w:szCs w:val="28"/>
        </w:rPr>
        <w:drawing>
          <wp:inline distT="0" distB="0" distL="0" distR="0">
            <wp:extent cx="5274310" cy="3927678"/>
            <wp:effectExtent l="1905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srcRect/>
                    <a:stretch>
                      <a:fillRect/>
                    </a:stretch>
                  </pic:blipFill>
                  <pic:spPr bwMode="auto">
                    <a:xfrm>
                      <a:off x="0" y="0"/>
                      <a:ext cx="5274310" cy="3927678"/>
                    </a:xfrm>
                    <a:prstGeom prst="rect">
                      <a:avLst/>
                    </a:prstGeom>
                    <a:noFill/>
                    <a:ln w="9525">
                      <a:noFill/>
                      <a:miter lim="800000"/>
                      <a:headEnd/>
                      <a:tailEnd/>
                    </a:ln>
                  </pic:spPr>
                </pic:pic>
              </a:graphicData>
            </a:graphic>
          </wp:inline>
        </w:drawing>
      </w:r>
    </w:p>
    <w:p w:rsidR="003A20F4" w:rsidRPr="001B6108" w:rsidRDefault="003A20F4" w:rsidP="003A20F4">
      <w:pPr>
        <w:jc w:val="center"/>
        <w:rPr>
          <w:rFonts w:asciiTheme="minorEastAsia" w:eastAsiaTheme="minorEastAsia" w:hAnsiTheme="minorEastAsia"/>
          <w:sz w:val="24"/>
        </w:rPr>
      </w:pPr>
      <w:r w:rsidRPr="001B6108">
        <w:rPr>
          <w:rFonts w:asciiTheme="minorEastAsia" w:eastAsiaTheme="minorEastAsia" w:hAnsiTheme="minorEastAsia" w:hint="eastAsia"/>
          <w:sz w:val="24"/>
        </w:rPr>
        <w:t>3、13年永旺实习动员会</w:t>
      </w:r>
    </w:p>
    <w:p w:rsidR="003A20F4" w:rsidRDefault="003A20F4" w:rsidP="003A20F4">
      <w:r>
        <w:rPr>
          <w:noProof/>
        </w:rPr>
        <w:drawing>
          <wp:inline distT="0" distB="0" distL="0" distR="0">
            <wp:extent cx="5859145" cy="3683252"/>
            <wp:effectExtent l="19050" t="0" r="8255" b="0"/>
            <wp:docPr id="126" name="图片 15" descr="E:\教研室工作\教研室工作\学生实习资料\连锁阶段性实习资料\照片\IMG_20131104_12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教研室工作\教研室工作\学生实习资料\连锁阶段性实习资料\照片\IMG_20131104_123256.jpg"/>
                    <pic:cNvPicPr>
                      <a:picLocks noChangeAspect="1" noChangeArrowheads="1"/>
                    </pic:cNvPicPr>
                  </pic:nvPicPr>
                  <pic:blipFill>
                    <a:blip r:embed="rId69" cstate="print"/>
                    <a:srcRect/>
                    <a:stretch>
                      <a:fillRect/>
                    </a:stretch>
                  </pic:blipFill>
                  <pic:spPr bwMode="auto">
                    <a:xfrm>
                      <a:off x="0" y="0"/>
                      <a:ext cx="5868983" cy="3689437"/>
                    </a:xfrm>
                    <a:prstGeom prst="rect">
                      <a:avLst/>
                    </a:prstGeom>
                    <a:noFill/>
                    <a:ln w="9525">
                      <a:noFill/>
                      <a:miter lim="800000"/>
                      <a:headEnd/>
                      <a:tailEnd/>
                    </a:ln>
                  </pic:spPr>
                </pic:pic>
              </a:graphicData>
            </a:graphic>
          </wp:inline>
        </w:drawing>
      </w:r>
    </w:p>
    <w:p w:rsidR="002C0B27" w:rsidRDefault="002C0B27" w:rsidP="003A20F4">
      <w:pPr>
        <w:jc w:val="center"/>
        <w:rPr>
          <w:rFonts w:asciiTheme="minorEastAsia" w:eastAsiaTheme="minorEastAsia" w:hAnsiTheme="minorEastAsia"/>
          <w:sz w:val="24"/>
        </w:rPr>
      </w:pPr>
    </w:p>
    <w:p w:rsidR="003A20F4" w:rsidRPr="001B6108" w:rsidRDefault="003A20F4" w:rsidP="003A20F4">
      <w:pPr>
        <w:jc w:val="center"/>
        <w:rPr>
          <w:rFonts w:asciiTheme="minorEastAsia" w:eastAsiaTheme="minorEastAsia" w:hAnsiTheme="minorEastAsia"/>
          <w:sz w:val="24"/>
        </w:rPr>
      </w:pPr>
      <w:r>
        <w:rPr>
          <w:rFonts w:asciiTheme="minorEastAsia" w:eastAsiaTheme="minorEastAsia" w:hAnsiTheme="minorEastAsia" w:hint="eastAsia"/>
          <w:sz w:val="24"/>
        </w:rPr>
        <w:lastRenderedPageBreak/>
        <w:t>4、</w:t>
      </w:r>
      <w:r w:rsidRPr="001B6108">
        <w:rPr>
          <w:rFonts w:asciiTheme="minorEastAsia" w:eastAsiaTheme="minorEastAsia" w:hAnsiTheme="minorEastAsia" w:hint="eastAsia"/>
          <w:sz w:val="24"/>
        </w:rPr>
        <w:t>必胜客实习现场</w:t>
      </w:r>
    </w:p>
    <w:p w:rsidR="003A20F4" w:rsidRDefault="003A20F4" w:rsidP="003A20F4">
      <w:r>
        <w:rPr>
          <w:noProof/>
        </w:rPr>
        <w:drawing>
          <wp:inline distT="0" distB="0" distL="0" distR="0">
            <wp:extent cx="5858934" cy="3543300"/>
            <wp:effectExtent l="19050" t="0" r="8466" b="0"/>
            <wp:docPr id="127" name="图片 17" descr="E:\教研室工作\教研室工作\学生实习资料\连锁阶段性实习资料\照片\mmexport138858196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教研室工作\教研室工作\学生实习资料\连锁阶段性实习资料\照片\mmexport1388581965135.jpg"/>
                    <pic:cNvPicPr>
                      <a:picLocks noChangeAspect="1" noChangeArrowheads="1"/>
                    </pic:cNvPicPr>
                  </pic:nvPicPr>
                  <pic:blipFill>
                    <a:blip r:embed="rId70" cstate="print"/>
                    <a:srcRect/>
                    <a:stretch>
                      <a:fillRect/>
                    </a:stretch>
                  </pic:blipFill>
                  <pic:spPr bwMode="auto">
                    <a:xfrm>
                      <a:off x="0" y="0"/>
                      <a:ext cx="5867882" cy="3548711"/>
                    </a:xfrm>
                    <a:prstGeom prst="rect">
                      <a:avLst/>
                    </a:prstGeom>
                    <a:noFill/>
                    <a:ln w="9525">
                      <a:noFill/>
                      <a:miter lim="800000"/>
                      <a:headEnd/>
                      <a:tailEnd/>
                    </a:ln>
                  </pic:spPr>
                </pic:pic>
              </a:graphicData>
            </a:graphic>
          </wp:inline>
        </w:drawing>
      </w:r>
    </w:p>
    <w:p w:rsidR="003A20F4" w:rsidRDefault="003A20F4" w:rsidP="003A20F4">
      <w:pPr>
        <w:jc w:val="center"/>
        <w:rPr>
          <w:rFonts w:asciiTheme="minorEastAsia" w:eastAsiaTheme="minorEastAsia" w:hAnsiTheme="minorEastAsia"/>
          <w:sz w:val="24"/>
        </w:rPr>
      </w:pPr>
    </w:p>
    <w:p w:rsidR="003A20F4" w:rsidRDefault="003A20F4" w:rsidP="003A20F4">
      <w:pPr>
        <w:jc w:val="center"/>
        <w:rPr>
          <w:rFonts w:asciiTheme="minorEastAsia" w:eastAsiaTheme="minorEastAsia" w:hAnsiTheme="minorEastAsia"/>
          <w:sz w:val="24"/>
        </w:rPr>
      </w:pPr>
      <w:r>
        <w:rPr>
          <w:rFonts w:asciiTheme="minorEastAsia" w:eastAsiaTheme="minorEastAsia" w:hAnsiTheme="minorEastAsia" w:hint="eastAsia"/>
          <w:sz w:val="24"/>
        </w:rPr>
        <w:t>5、永辉超市实习现场</w:t>
      </w:r>
    </w:p>
    <w:p w:rsidR="003A20F4" w:rsidRDefault="003A20F4" w:rsidP="003A20F4">
      <w:pPr>
        <w:jc w:val="center"/>
        <w:rPr>
          <w:rFonts w:asciiTheme="minorEastAsia" w:eastAsiaTheme="minorEastAsia" w:hAnsiTheme="minorEastAsia"/>
          <w:sz w:val="24"/>
        </w:rPr>
      </w:pPr>
      <w:r w:rsidRPr="001771A4">
        <w:rPr>
          <w:rFonts w:asciiTheme="minorEastAsia" w:eastAsiaTheme="minorEastAsia" w:hAnsiTheme="minorEastAsia"/>
          <w:noProof/>
          <w:sz w:val="24"/>
        </w:rPr>
        <w:drawing>
          <wp:inline distT="0" distB="0" distL="0" distR="0">
            <wp:extent cx="5274310" cy="3955733"/>
            <wp:effectExtent l="19050" t="0" r="2540" b="0"/>
            <wp:docPr id="130" name="图片 22" descr="E:\教研室工作\教研室工作\学生实习资料\17年实习\照片\IMG_2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教研室工作\教研室工作\学生实习资料\17年实习\照片\IMG_2064.JPG"/>
                    <pic:cNvPicPr>
                      <a:picLocks noChangeAspect="1" noChangeArrowheads="1"/>
                    </pic:cNvPicPr>
                  </pic:nvPicPr>
                  <pic:blipFill>
                    <a:blip r:embed="rId71"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2C0B27" w:rsidRDefault="002C0B27" w:rsidP="003A20F4">
      <w:pPr>
        <w:jc w:val="center"/>
        <w:rPr>
          <w:rFonts w:asciiTheme="minorEastAsia" w:eastAsiaTheme="minorEastAsia" w:hAnsiTheme="minorEastAsia"/>
          <w:sz w:val="24"/>
        </w:rPr>
      </w:pPr>
    </w:p>
    <w:p w:rsidR="003A20F4" w:rsidRPr="001B6108" w:rsidRDefault="003A20F4" w:rsidP="003A20F4">
      <w:pPr>
        <w:jc w:val="center"/>
        <w:rPr>
          <w:rFonts w:asciiTheme="minorEastAsia" w:eastAsiaTheme="minorEastAsia" w:hAnsiTheme="minorEastAsia"/>
          <w:sz w:val="24"/>
        </w:rPr>
      </w:pPr>
      <w:r>
        <w:rPr>
          <w:rFonts w:asciiTheme="minorEastAsia" w:eastAsiaTheme="minorEastAsia" w:hAnsiTheme="minorEastAsia" w:hint="eastAsia"/>
          <w:sz w:val="24"/>
        </w:rPr>
        <w:lastRenderedPageBreak/>
        <w:t>6、</w:t>
      </w:r>
      <w:r w:rsidRPr="001B6108">
        <w:rPr>
          <w:rFonts w:asciiTheme="minorEastAsia" w:eastAsiaTheme="minorEastAsia" w:hAnsiTheme="minorEastAsia" w:hint="eastAsia"/>
          <w:sz w:val="24"/>
        </w:rPr>
        <w:t>永旺实习企业反馈的异常出勤情况</w:t>
      </w:r>
    </w:p>
    <w:p w:rsidR="003A20F4" w:rsidRPr="00027AB0" w:rsidRDefault="003A20F4" w:rsidP="003A20F4">
      <w:r>
        <w:rPr>
          <w:noProof/>
        </w:rPr>
        <w:drawing>
          <wp:inline distT="0" distB="0" distL="0" distR="0">
            <wp:extent cx="5274310" cy="3219450"/>
            <wp:effectExtent l="1905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srcRect/>
                    <a:stretch>
                      <a:fillRect/>
                    </a:stretch>
                  </pic:blipFill>
                  <pic:spPr bwMode="auto">
                    <a:xfrm>
                      <a:off x="0" y="0"/>
                      <a:ext cx="5274310" cy="3219450"/>
                    </a:xfrm>
                    <a:prstGeom prst="rect">
                      <a:avLst/>
                    </a:prstGeom>
                    <a:noFill/>
                    <a:ln w="9525">
                      <a:noFill/>
                      <a:miter lim="800000"/>
                      <a:headEnd/>
                      <a:tailEnd/>
                    </a:ln>
                  </pic:spPr>
                </pic:pic>
              </a:graphicData>
            </a:graphic>
          </wp:inline>
        </w:drawing>
      </w:r>
    </w:p>
    <w:p w:rsidR="003A20F4" w:rsidRDefault="003A20F4" w:rsidP="003A20F4">
      <w:pPr>
        <w:jc w:val="center"/>
        <w:rPr>
          <w:rFonts w:asciiTheme="minorEastAsia" w:eastAsiaTheme="minorEastAsia" w:hAnsiTheme="minorEastAsia"/>
          <w:sz w:val="24"/>
        </w:rPr>
      </w:pPr>
    </w:p>
    <w:p w:rsidR="003A20F4" w:rsidRPr="001771A4" w:rsidRDefault="003A20F4" w:rsidP="003A20F4">
      <w:pPr>
        <w:jc w:val="center"/>
        <w:rPr>
          <w:rFonts w:asciiTheme="minorEastAsia" w:eastAsiaTheme="minorEastAsia" w:hAnsiTheme="minorEastAsia"/>
          <w:sz w:val="24"/>
        </w:rPr>
      </w:pPr>
      <w:r>
        <w:rPr>
          <w:rFonts w:asciiTheme="minorEastAsia" w:eastAsiaTheme="minorEastAsia" w:hAnsiTheme="minorEastAsia" w:hint="eastAsia"/>
          <w:sz w:val="24"/>
        </w:rPr>
        <w:t>7</w:t>
      </w:r>
      <w:r w:rsidRPr="001771A4">
        <w:rPr>
          <w:rFonts w:asciiTheme="minorEastAsia" w:eastAsiaTheme="minorEastAsia" w:hAnsiTheme="minorEastAsia" w:hint="eastAsia"/>
          <w:sz w:val="24"/>
        </w:rPr>
        <w:t>、苏宁实习月度总结会</w:t>
      </w:r>
    </w:p>
    <w:p w:rsidR="003A20F4" w:rsidRDefault="003A20F4" w:rsidP="003A20F4">
      <w:pPr>
        <w:rPr>
          <w:noProof/>
        </w:rPr>
      </w:pPr>
    </w:p>
    <w:p w:rsidR="003A20F4" w:rsidRDefault="003A20F4" w:rsidP="003A20F4">
      <w:pPr>
        <w:rPr>
          <w:rFonts w:asciiTheme="minorEastAsia" w:eastAsiaTheme="minorEastAsia" w:hAnsiTheme="minorEastAsia"/>
          <w:sz w:val="24"/>
        </w:rPr>
      </w:pPr>
      <w:r>
        <w:rPr>
          <w:noProof/>
        </w:rPr>
        <w:drawing>
          <wp:inline distT="0" distB="0" distL="0" distR="0">
            <wp:extent cx="5269676" cy="3371850"/>
            <wp:effectExtent l="19050" t="0" r="7174" b="0"/>
            <wp:docPr id="16" name="图片 16" descr="E:\教研室工作\教研室工作\学生实习资料\连锁阶段性实习资料\照片\IMG_20131211_19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教研室工作\教研室工作\学生实习资料\连锁阶段性实习资料\照片\IMG_20131211_193918.jpg"/>
                    <pic:cNvPicPr>
                      <a:picLocks noChangeAspect="1" noChangeArrowheads="1"/>
                    </pic:cNvPicPr>
                  </pic:nvPicPr>
                  <pic:blipFill>
                    <a:blip r:embed="rId73" cstate="print"/>
                    <a:srcRect/>
                    <a:stretch>
                      <a:fillRect/>
                    </a:stretch>
                  </pic:blipFill>
                  <pic:spPr bwMode="auto">
                    <a:xfrm>
                      <a:off x="0" y="0"/>
                      <a:ext cx="5274310" cy="3374815"/>
                    </a:xfrm>
                    <a:prstGeom prst="rect">
                      <a:avLst/>
                    </a:prstGeom>
                    <a:noFill/>
                    <a:ln w="9525">
                      <a:noFill/>
                      <a:miter lim="800000"/>
                      <a:headEnd/>
                      <a:tailEnd/>
                    </a:ln>
                  </pic:spPr>
                </pic:pic>
              </a:graphicData>
            </a:graphic>
          </wp:inline>
        </w:drawing>
      </w:r>
    </w:p>
    <w:p w:rsidR="003A20F4" w:rsidRDefault="003A20F4" w:rsidP="003A20F4">
      <w:pPr>
        <w:rPr>
          <w:rFonts w:asciiTheme="minorEastAsia" w:eastAsiaTheme="minorEastAsia" w:hAnsiTheme="minorEastAsia"/>
          <w:sz w:val="24"/>
        </w:rPr>
      </w:pPr>
    </w:p>
    <w:p w:rsidR="002C0B27" w:rsidRDefault="002C0B27" w:rsidP="003A20F4">
      <w:pPr>
        <w:jc w:val="center"/>
        <w:rPr>
          <w:rFonts w:asciiTheme="minorEastAsia" w:eastAsiaTheme="minorEastAsia" w:hAnsiTheme="minorEastAsia"/>
          <w:sz w:val="24"/>
        </w:rPr>
      </w:pPr>
    </w:p>
    <w:p w:rsidR="00757A09" w:rsidRDefault="00757A09" w:rsidP="003A20F4">
      <w:pPr>
        <w:jc w:val="center"/>
        <w:rPr>
          <w:rFonts w:asciiTheme="minorEastAsia" w:eastAsiaTheme="minorEastAsia" w:hAnsiTheme="minorEastAsia"/>
          <w:sz w:val="24"/>
        </w:rPr>
      </w:pPr>
    </w:p>
    <w:p w:rsidR="003A20F4" w:rsidRPr="00027AB0" w:rsidRDefault="003A20F4" w:rsidP="003A20F4">
      <w:pPr>
        <w:jc w:val="center"/>
      </w:pPr>
      <w:r>
        <w:rPr>
          <w:rFonts w:asciiTheme="minorEastAsia" w:eastAsiaTheme="minorEastAsia" w:hAnsiTheme="minorEastAsia" w:hint="eastAsia"/>
          <w:sz w:val="24"/>
        </w:rPr>
        <w:lastRenderedPageBreak/>
        <w:t>8</w:t>
      </w:r>
      <w:r w:rsidRPr="001771A4">
        <w:rPr>
          <w:rFonts w:asciiTheme="minorEastAsia" w:eastAsiaTheme="minorEastAsia" w:hAnsiTheme="minorEastAsia" w:hint="eastAsia"/>
          <w:sz w:val="24"/>
        </w:rPr>
        <w:t>、订单班录用情况表</w:t>
      </w:r>
    </w:p>
    <w:p w:rsidR="003A20F4" w:rsidRDefault="003A20F4" w:rsidP="003A20F4">
      <w:r>
        <w:rPr>
          <w:noProof/>
        </w:rPr>
        <w:drawing>
          <wp:inline distT="0" distB="0" distL="0" distR="0">
            <wp:extent cx="5274310" cy="1824032"/>
            <wp:effectExtent l="19050" t="0" r="2540" b="0"/>
            <wp:docPr id="21" name="图片 21" descr="E:\教研室工作\教研室工作\学生实习资料\16年实习\QQ图片2016062013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教研室工作\教研室工作\学生实习资料\16年实习\QQ图片20160620131856.jpg"/>
                    <pic:cNvPicPr>
                      <a:picLocks noChangeAspect="1" noChangeArrowheads="1"/>
                    </pic:cNvPicPr>
                  </pic:nvPicPr>
                  <pic:blipFill>
                    <a:blip r:embed="rId74" cstate="print"/>
                    <a:srcRect/>
                    <a:stretch>
                      <a:fillRect/>
                    </a:stretch>
                  </pic:blipFill>
                  <pic:spPr bwMode="auto">
                    <a:xfrm>
                      <a:off x="0" y="0"/>
                      <a:ext cx="5274310" cy="1824032"/>
                    </a:xfrm>
                    <a:prstGeom prst="rect">
                      <a:avLst/>
                    </a:prstGeom>
                    <a:noFill/>
                    <a:ln w="9525">
                      <a:noFill/>
                      <a:miter lim="800000"/>
                      <a:headEnd/>
                      <a:tailEnd/>
                    </a:ln>
                  </pic:spPr>
                </pic:pic>
              </a:graphicData>
            </a:graphic>
          </wp:inline>
        </w:drawing>
      </w:r>
    </w:p>
    <w:p w:rsidR="003A20F4" w:rsidRPr="001771A4" w:rsidRDefault="003A20F4" w:rsidP="003A20F4">
      <w:pPr>
        <w:jc w:val="center"/>
        <w:rPr>
          <w:rFonts w:asciiTheme="minorEastAsia" w:eastAsiaTheme="minorEastAsia" w:hAnsiTheme="minorEastAsia"/>
          <w:sz w:val="24"/>
        </w:rPr>
      </w:pPr>
      <w:r w:rsidRPr="001771A4">
        <w:rPr>
          <w:rFonts w:asciiTheme="minorEastAsia" w:eastAsiaTheme="minorEastAsia" w:hAnsiTheme="minorEastAsia" w:hint="eastAsia"/>
          <w:sz w:val="24"/>
        </w:rPr>
        <w:t>9、言几又优秀实习生颁奖</w:t>
      </w:r>
    </w:p>
    <w:p w:rsidR="003A20F4" w:rsidRDefault="003A20F4" w:rsidP="003A20F4">
      <w:r>
        <w:rPr>
          <w:noProof/>
        </w:rPr>
        <w:drawing>
          <wp:inline distT="0" distB="0" distL="0" distR="0">
            <wp:extent cx="5270500" cy="2247900"/>
            <wp:effectExtent l="19050" t="0" r="6350" b="0"/>
            <wp:docPr id="26" name="图片 26" descr="E:\教研室工作\教研室工作\学生实习资料\17届实习照片\微信图片_2018030416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教研室工作\教研室工作\学生实习资料\17届实习照片\微信图片_20180304161526.jpg"/>
                    <pic:cNvPicPr>
                      <a:picLocks noChangeAspect="1" noChangeArrowheads="1"/>
                    </pic:cNvPicPr>
                  </pic:nvPicPr>
                  <pic:blipFill>
                    <a:blip r:embed="rId75" cstate="print"/>
                    <a:srcRect/>
                    <a:stretch>
                      <a:fillRect/>
                    </a:stretch>
                  </pic:blipFill>
                  <pic:spPr bwMode="auto">
                    <a:xfrm>
                      <a:off x="0" y="0"/>
                      <a:ext cx="5274310" cy="2249525"/>
                    </a:xfrm>
                    <a:prstGeom prst="rect">
                      <a:avLst/>
                    </a:prstGeom>
                    <a:noFill/>
                    <a:ln w="9525">
                      <a:noFill/>
                      <a:miter lim="800000"/>
                      <a:headEnd/>
                      <a:tailEnd/>
                    </a:ln>
                  </pic:spPr>
                </pic:pic>
              </a:graphicData>
            </a:graphic>
          </wp:inline>
        </w:drawing>
      </w:r>
    </w:p>
    <w:p w:rsidR="003A20F4" w:rsidRDefault="003A20F4" w:rsidP="003A20F4">
      <w:pPr>
        <w:jc w:val="center"/>
      </w:pPr>
      <w:r>
        <w:rPr>
          <w:rFonts w:asciiTheme="minorEastAsia" w:eastAsiaTheme="minorEastAsia" w:hAnsiTheme="minorEastAsia" w:hint="eastAsia"/>
          <w:noProof/>
          <w:sz w:val="24"/>
        </w:rPr>
        <w:drawing>
          <wp:anchor distT="0" distB="0" distL="114300" distR="114300" simplePos="0" relativeHeight="251717632" behindDoc="0" locked="0" layoutInCell="1" allowOverlap="1">
            <wp:simplePos x="0" y="0"/>
            <wp:positionH relativeFrom="column">
              <wp:posOffset>95250</wp:posOffset>
            </wp:positionH>
            <wp:positionV relativeFrom="paragraph">
              <wp:posOffset>293370</wp:posOffset>
            </wp:positionV>
            <wp:extent cx="5270500" cy="3267075"/>
            <wp:effectExtent l="19050" t="0" r="6350" b="0"/>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srcRect/>
                    <a:stretch>
                      <a:fillRect/>
                    </a:stretch>
                  </pic:blipFill>
                  <pic:spPr bwMode="auto">
                    <a:xfrm>
                      <a:off x="0" y="0"/>
                      <a:ext cx="5270500" cy="3267075"/>
                    </a:xfrm>
                    <a:prstGeom prst="rect">
                      <a:avLst/>
                    </a:prstGeom>
                    <a:noFill/>
                    <a:ln w="9525">
                      <a:noFill/>
                      <a:miter lim="800000"/>
                      <a:headEnd/>
                      <a:tailEnd/>
                    </a:ln>
                  </pic:spPr>
                </pic:pic>
              </a:graphicData>
            </a:graphic>
          </wp:anchor>
        </w:drawing>
      </w:r>
      <w:r w:rsidRPr="001771A4">
        <w:rPr>
          <w:rFonts w:asciiTheme="minorEastAsia" w:eastAsiaTheme="minorEastAsia" w:hAnsiTheme="minorEastAsia" w:hint="eastAsia"/>
          <w:sz w:val="24"/>
        </w:rPr>
        <w:t>10、14届学生实习成绩单</w:t>
      </w:r>
    </w:p>
    <w:p w:rsidR="003A20F4" w:rsidRDefault="002C0B27" w:rsidP="003A20F4">
      <w:pPr>
        <w:pStyle w:val="1"/>
        <w:rPr>
          <w:rFonts w:asciiTheme="minorEastAsia" w:eastAsiaTheme="minorEastAsia" w:hAnsiTheme="minorEastAsia"/>
          <w:sz w:val="24"/>
        </w:rPr>
      </w:pPr>
      <w:bookmarkStart w:id="41" w:name="_Toc508024783"/>
      <w:bookmarkStart w:id="42" w:name="_Toc508712217"/>
      <w:r>
        <w:rPr>
          <w:rFonts w:asciiTheme="minorEastAsia" w:eastAsiaTheme="minorEastAsia" w:hAnsiTheme="minorEastAsia" w:hint="eastAsia"/>
          <w:sz w:val="24"/>
          <w:szCs w:val="24"/>
        </w:rPr>
        <w:lastRenderedPageBreak/>
        <w:t>2.</w:t>
      </w:r>
      <w:r w:rsidR="003A20F4" w:rsidRPr="00CA6721">
        <w:rPr>
          <w:rFonts w:asciiTheme="minorEastAsia" w:eastAsiaTheme="minorEastAsia" w:hAnsiTheme="minorEastAsia" w:hint="eastAsia"/>
          <w:sz w:val="24"/>
          <w:szCs w:val="24"/>
        </w:rPr>
        <w:t>5、成果推广的应用效果佐证材料</w:t>
      </w:r>
      <w:bookmarkEnd w:id="41"/>
      <w:bookmarkEnd w:id="42"/>
    </w:p>
    <w:p w:rsidR="003A20F4" w:rsidRPr="00F81826" w:rsidRDefault="002C0B27" w:rsidP="003A20F4">
      <w:pPr>
        <w:pStyle w:val="2"/>
        <w:rPr>
          <w:rFonts w:asciiTheme="minorEastAsia" w:eastAsiaTheme="minorEastAsia" w:hAnsiTheme="minorEastAsia"/>
          <w:sz w:val="24"/>
          <w:szCs w:val="24"/>
        </w:rPr>
      </w:pPr>
      <w:bookmarkStart w:id="43" w:name="_Toc508024784"/>
      <w:bookmarkStart w:id="44" w:name="_Toc508712218"/>
      <w:r>
        <w:rPr>
          <w:rFonts w:asciiTheme="minorEastAsia" w:eastAsiaTheme="minorEastAsia" w:hAnsiTheme="minorEastAsia" w:hint="eastAsia"/>
          <w:sz w:val="24"/>
        </w:rPr>
        <w:t>2.</w:t>
      </w:r>
      <w:r w:rsidR="003A20F4">
        <w:rPr>
          <w:rFonts w:asciiTheme="minorEastAsia" w:eastAsiaTheme="minorEastAsia" w:hAnsiTheme="minorEastAsia" w:hint="eastAsia"/>
          <w:sz w:val="24"/>
        </w:rPr>
        <w:t>5.1校级特色专业建设方案截图</w:t>
      </w:r>
      <w:bookmarkEnd w:id="43"/>
      <w:bookmarkEnd w:id="44"/>
    </w:p>
    <w:p w:rsidR="003A20F4" w:rsidRDefault="003A20F4" w:rsidP="003A20F4">
      <w:r>
        <w:rPr>
          <w:noProof/>
        </w:rPr>
        <w:drawing>
          <wp:anchor distT="0" distB="0" distL="114300" distR="114300" simplePos="0" relativeHeight="251721728" behindDoc="0" locked="0" layoutInCell="1" allowOverlap="1">
            <wp:simplePos x="0" y="0"/>
            <wp:positionH relativeFrom="column">
              <wp:posOffset>-285750</wp:posOffset>
            </wp:positionH>
            <wp:positionV relativeFrom="paragraph">
              <wp:posOffset>3662680</wp:posOffset>
            </wp:positionV>
            <wp:extent cx="6220460" cy="3257550"/>
            <wp:effectExtent l="19050" t="0" r="8890" b="0"/>
            <wp:wrapSquare wrapText="bothSides"/>
            <wp:docPr id="13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cstate="print"/>
                    <a:srcRect/>
                    <a:stretch>
                      <a:fillRect/>
                    </a:stretch>
                  </pic:blipFill>
                  <pic:spPr bwMode="auto">
                    <a:xfrm>
                      <a:off x="0" y="0"/>
                      <a:ext cx="6220460" cy="3257550"/>
                    </a:xfrm>
                    <a:prstGeom prst="rect">
                      <a:avLst/>
                    </a:prstGeom>
                    <a:noFill/>
                    <a:ln w="9525">
                      <a:noFill/>
                      <a:miter lim="800000"/>
                      <a:headEnd/>
                      <a:tailEnd/>
                    </a:ln>
                  </pic:spPr>
                </pic:pic>
              </a:graphicData>
            </a:graphic>
          </wp:anchor>
        </w:drawing>
      </w:r>
      <w:r>
        <w:rPr>
          <w:noProof/>
        </w:rPr>
        <w:drawing>
          <wp:inline distT="0" distB="0" distL="0" distR="0">
            <wp:extent cx="5799384" cy="3324225"/>
            <wp:effectExtent l="1905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srcRect/>
                    <a:stretch>
                      <a:fillRect/>
                    </a:stretch>
                  </pic:blipFill>
                  <pic:spPr bwMode="auto">
                    <a:xfrm>
                      <a:off x="0" y="0"/>
                      <a:ext cx="5806733" cy="3328437"/>
                    </a:xfrm>
                    <a:prstGeom prst="rect">
                      <a:avLst/>
                    </a:prstGeom>
                    <a:noFill/>
                    <a:ln w="9525">
                      <a:noFill/>
                      <a:miter lim="800000"/>
                      <a:headEnd/>
                      <a:tailEnd/>
                    </a:ln>
                  </pic:spPr>
                </pic:pic>
              </a:graphicData>
            </a:graphic>
          </wp:inline>
        </w:drawing>
      </w:r>
    </w:p>
    <w:p w:rsidR="003A20F4" w:rsidRPr="00CA6721" w:rsidRDefault="002C0B27" w:rsidP="003A20F4">
      <w:pPr>
        <w:pStyle w:val="2"/>
        <w:rPr>
          <w:rFonts w:asciiTheme="minorEastAsia" w:eastAsiaTheme="minorEastAsia" w:hAnsiTheme="minorEastAsia"/>
          <w:sz w:val="24"/>
          <w:szCs w:val="24"/>
        </w:rPr>
      </w:pPr>
      <w:bookmarkStart w:id="45" w:name="_Toc508024785"/>
      <w:bookmarkStart w:id="46" w:name="_Toc508712219"/>
      <w:r>
        <w:rPr>
          <w:rFonts w:asciiTheme="minorEastAsia" w:eastAsiaTheme="minorEastAsia" w:hAnsiTheme="minorEastAsia" w:hint="eastAsia"/>
          <w:sz w:val="24"/>
          <w:szCs w:val="24"/>
        </w:rPr>
        <w:lastRenderedPageBreak/>
        <w:t>2.</w:t>
      </w:r>
      <w:r w:rsidR="003A20F4" w:rsidRPr="00CA6721">
        <w:rPr>
          <w:rFonts w:asciiTheme="minorEastAsia" w:eastAsiaTheme="minorEastAsia" w:hAnsiTheme="minorEastAsia" w:hint="eastAsia"/>
          <w:sz w:val="24"/>
          <w:szCs w:val="24"/>
        </w:rPr>
        <w:t>5.</w:t>
      </w:r>
      <w:r w:rsidR="003A20F4">
        <w:rPr>
          <w:rFonts w:asciiTheme="minorEastAsia" w:eastAsiaTheme="minorEastAsia" w:hAnsiTheme="minorEastAsia" w:hint="eastAsia"/>
          <w:sz w:val="24"/>
        </w:rPr>
        <w:t>2</w:t>
      </w:r>
      <w:r w:rsidR="003A20F4" w:rsidRPr="00CA6721">
        <w:rPr>
          <w:rFonts w:asciiTheme="minorEastAsia" w:eastAsiaTheme="minorEastAsia" w:hAnsiTheme="minorEastAsia" w:hint="eastAsia"/>
          <w:sz w:val="24"/>
          <w:szCs w:val="24"/>
        </w:rPr>
        <w:t>麦克思2017</w:t>
      </w:r>
      <w:r w:rsidR="0026492A">
        <w:rPr>
          <w:rFonts w:asciiTheme="minorEastAsia" w:eastAsiaTheme="minorEastAsia" w:hAnsiTheme="minorEastAsia" w:hint="eastAsia"/>
          <w:sz w:val="24"/>
          <w:szCs w:val="24"/>
        </w:rPr>
        <w:t>年连锁经营管理专业社会需求和培养质量年度报告佐证材</w:t>
      </w:r>
      <w:r w:rsidR="003A20F4" w:rsidRPr="00CA6721">
        <w:rPr>
          <w:rFonts w:asciiTheme="minorEastAsia" w:eastAsiaTheme="minorEastAsia" w:hAnsiTheme="minorEastAsia" w:hint="eastAsia"/>
          <w:sz w:val="24"/>
          <w:szCs w:val="24"/>
        </w:rPr>
        <w:t>料</w:t>
      </w:r>
      <w:bookmarkEnd w:id="45"/>
      <w:bookmarkEnd w:id="46"/>
    </w:p>
    <w:p w:rsidR="003A20F4" w:rsidRPr="00610BDC" w:rsidRDefault="0026492A" w:rsidP="003A20F4">
      <w:pPr>
        <w:rPr>
          <w:rFonts w:ascii="宋体" w:eastAsia="宋体" w:hAnsi="宋体"/>
          <w:sz w:val="24"/>
        </w:rPr>
      </w:pPr>
      <w:r>
        <w:rPr>
          <w:rFonts w:ascii="宋体" w:eastAsia="宋体" w:hAnsi="宋体"/>
          <w:noProof/>
          <w:sz w:val="24"/>
        </w:rPr>
        <w:drawing>
          <wp:anchor distT="0" distB="0" distL="114300" distR="114300" simplePos="0" relativeHeight="251713536" behindDoc="0" locked="0" layoutInCell="1" allowOverlap="1">
            <wp:simplePos x="0" y="0"/>
            <wp:positionH relativeFrom="column">
              <wp:posOffset>304165</wp:posOffset>
            </wp:positionH>
            <wp:positionV relativeFrom="paragraph">
              <wp:posOffset>233680</wp:posOffset>
            </wp:positionV>
            <wp:extent cx="4239895" cy="3986530"/>
            <wp:effectExtent l="19050" t="0" r="8255" b="0"/>
            <wp:wrapSquare wrapText="bothSides"/>
            <wp:docPr id="13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9" cstate="print"/>
                    <a:srcRect/>
                    <a:stretch>
                      <a:fillRect/>
                    </a:stretch>
                  </pic:blipFill>
                  <pic:spPr bwMode="auto">
                    <a:xfrm>
                      <a:off x="0" y="0"/>
                      <a:ext cx="4239895" cy="3986530"/>
                    </a:xfrm>
                    <a:prstGeom prst="rect">
                      <a:avLst/>
                    </a:prstGeom>
                    <a:noFill/>
                    <a:ln w="9525">
                      <a:noFill/>
                      <a:miter lim="800000"/>
                      <a:headEnd/>
                      <a:tailEnd/>
                    </a:ln>
                  </pic:spPr>
                </pic:pic>
              </a:graphicData>
            </a:graphic>
          </wp:anchor>
        </w:drawing>
      </w:r>
    </w:p>
    <w:p w:rsidR="003A20F4" w:rsidRDefault="003A20F4" w:rsidP="003A20F4"/>
    <w:p w:rsidR="003A20F4" w:rsidRDefault="003A20F4" w:rsidP="003A20F4">
      <w:pPr>
        <w:rPr>
          <w:sz w:val="24"/>
        </w:rPr>
      </w:pPr>
    </w:p>
    <w:p w:rsidR="003A20F4" w:rsidRDefault="003A20F4" w:rsidP="003A20F4">
      <w:pPr>
        <w:rPr>
          <w:sz w:val="24"/>
        </w:rPr>
      </w:pPr>
    </w:p>
    <w:p w:rsidR="003A20F4" w:rsidRDefault="003A20F4" w:rsidP="003A20F4">
      <w:pPr>
        <w:rPr>
          <w:sz w:val="24"/>
        </w:rPr>
      </w:pPr>
    </w:p>
    <w:p w:rsidR="003A20F4" w:rsidRDefault="003A20F4" w:rsidP="003A20F4">
      <w:pPr>
        <w:rPr>
          <w:sz w:val="24"/>
        </w:rPr>
      </w:pPr>
    </w:p>
    <w:p w:rsidR="003A20F4" w:rsidRDefault="003A20F4" w:rsidP="003A20F4">
      <w:pPr>
        <w:rPr>
          <w:sz w:val="24"/>
        </w:rPr>
      </w:pPr>
    </w:p>
    <w:p w:rsidR="003A20F4" w:rsidRDefault="003A20F4" w:rsidP="003A20F4">
      <w:pPr>
        <w:rPr>
          <w:sz w:val="24"/>
        </w:rPr>
      </w:pPr>
    </w:p>
    <w:p w:rsidR="003A20F4" w:rsidRDefault="003A20F4" w:rsidP="003A20F4">
      <w:pPr>
        <w:rPr>
          <w:sz w:val="24"/>
        </w:rPr>
      </w:pPr>
    </w:p>
    <w:p w:rsidR="003A20F4" w:rsidRDefault="003A20F4" w:rsidP="003A20F4">
      <w:pPr>
        <w:rPr>
          <w:sz w:val="24"/>
        </w:rPr>
      </w:pPr>
    </w:p>
    <w:p w:rsidR="003A20F4" w:rsidRDefault="003A20F4" w:rsidP="003A20F4">
      <w:pPr>
        <w:rPr>
          <w:sz w:val="24"/>
        </w:rPr>
      </w:pPr>
    </w:p>
    <w:p w:rsidR="003A20F4" w:rsidRDefault="003A20F4" w:rsidP="003A20F4">
      <w:pPr>
        <w:rPr>
          <w:sz w:val="24"/>
        </w:rPr>
      </w:pPr>
    </w:p>
    <w:p w:rsidR="003A20F4" w:rsidRDefault="003A20F4" w:rsidP="003A20F4">
      <w:pPr>
        <w:rPr>
          <w:rFonts w:asciiTheme="minorEastAsia" w:eastAsiaTheme="minorEastAsia" w:hAnsiTheme="minorEastAsia"/>
          <w:sz w:val="24"/>
        </w:rPr>
      </w:pPr>
    </w:p>
    <w:p w:rsidR="009E3E35" w:rsidRPr="002C0B27" w:rsidRDefault="009E3E35" w:rsidP="003A20F4">
      <w:pPr>
        <w:rPr>
          <w:rFonts w:asciiTheme="minorEastAsia" w:eastAsiaTheme="minorEastAsia" w:hAnsiTheme="minorEastAsia"/>
          <w:sz w:val="24"/>
        </w:rPr>
      </w:pPr>
    </w:p>
    <w:p w:rsidR="0026492A" w:rsidRDefault="0026492A" w:rsidP="003A20F4">
      <w:pPr>
        <w:rPr>
          <w:rFonts w:asciiTheme="minorEastAsia" w:eastAsiaTheme="minorEastAsia" w:hAnsiTheme="minorEastAsia"/>
          <w:sz w:val="24"/>
        </w:rPr>
      </w:pPr>
    </w:p>
    <w:p w:rsidR="0026492A" w:rsidRDefault="0026492A" w:rsidP="003A20F4">
      <w:pPr>
        <w:rPr>
          <w:rFonts w:asciiTheme="minorEastAsia" w:eastAsiaTheme="minorEastAsia" w:hAnsiTheme="minorEastAsia"/>
          <w:sz w:val="24"/>
        </w:rPr>
      </w:pPr>
    </w:p>
    <w:p w:rsidR="003A20F4" w:rsidRPr="003A3B68" w:rsidRDefault="003A20F4" w:rsidP="003A20F4">
      <w:pPr>
        <w:rPr>
          <w:rFonts w:asciiTheme="minorEastAsia" w:eastAsiaTheme="minorEastAsia" w:hAnsiTheme="minorEastAsia"/>
          <w:sz w:val="24"/>
        </w:rPr>
      </w:pPr>
      <w:r w:rsidRPr="003A3B68">
        <w:rPr>
          <w:rFonts w:asciiTheme="minorEastAsia" w:eastAsiaTheme="minorEastAsia" w:hAnsiTheme="minorEastAsia" w:hint="eastAsia"/>
          <w:sz w:val="24"/>
        </w:rPr>
        <w:t>1、就业率</w:t>
      </w:r>
    </w:p>
    <w:p w:rsidR="003A20F4" w:rsidRDefault="003A20F4" w:rsidP="003A20F4">
      <w:pPr>
        <w:rPr>
          <w:sz w:val="24"/>
        </w:rPr>
      </w:pPr>
    </w:p>
    <w:p w:rsidR="003A20F4" w:rsidRDefault="003A20F4" w:rsidP="003A20F4">
      <w:pPr>
        <w:rPr>
          <w:sz w:val="24"/>
        </w:rPr>
      </w:pPr>
      <w:r>
        <w:rPr>
          <w:rFonts w:hint="eastAsia"/>
          <w:noProof/>
          <w:sz w:val="24"/>
        </w:rPr>
        <w:drawing>
          <wp:anchor distT="0" distB="0" distL="114300" distR="114300" simplePos="0" relativeHeight="251714560" behindDoc="0" locked="0" layoutInCell="1" allowOverlap="1">
            <wp:simplePos x="0" y="0"/>
            <wp:positionH relativeFrom="column">
              <wp:posOffset>-85725</wp:posOffset>
            </wp:positionH>
            <wp:positionV relativeFrom="paragraph">
              <wp:posOffset>70485</wp:posOffset>
            </wp:positionV>
            <wp:extent cx="4838700" cy="3543300"/>
            <wp:effectExtent l="19050" t="0" r="0" b="0"/>
            <wp:wrapSquare wrapText="bothSides"/>
            <wp:docPr id="132" name="图片 85" descr="E:\科研资料\教学成果申报资料\麦克斯截图\就业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科研资料\教学成果申报资料\麦克斯截图\就业率.PNG"/>
                    <pic:cNvPicPr>
                      <a:picLocks noChangeAspect="1" noChangeArrowheads="1"/>
                    </pic:cNvPicPr>
                  </pic:nvPicPr>
                  <pic:blipFill>
                    <a:blip r:embed="rId80" cstate="print"/>
                    <a:srcRect/>
                    <a:stretch>
                      <a:fillRect/>
                    </a:stretch>
                  </pic:blipFill>
                  <pic:spPr bwMode="auto">
                    <a:xfrm>
                      <a:off x="0" y="0"/>
                      <a:ext cx="4838700" cy="3543300"/>
                    </a:xfrm>
                    <a:prstGeom prst="rect">
                      <a:avLst/>
                    </a:prstGeom>
                    <a:noFill/>
                    <a:ln w="9525">
                      <a:noFill/>
                      <a:miter lim="800000"/>
                      <a:headEnd/>
                      <a:tailEnd/>
                    </a:ln>
                  </pic:spPr>
                </pic:pic>
              </a:graphicData>
            </a:graphic>
          </wp:anchor>
        </w:drawing>
      </w:r>
    </w:p>
    <w:p w:rsidR="003A20F4" w:rsidRDefault="003A20F4" w:rsidP="003A20F4">
      <w:pPr>
        <w:rPr>
          <w:sz w:val="24"/>
        </w:rPr>
      </w:pPr>
    </w:p>
    <w:p w:rsidR="003A20F4" w:rsidRDefault="003A20F4" w:rsidP="003A20F4">
      <w:pPr>
        <w:rPr>
          <w:sz w:val="24"/>
        </w:rPr>
      </w:pPr>
    </w:p>
    <w:p w:rsidR="003A20F4" w:rsidRDefault="003A20F4" w:rsidP="003A20F4">
      <w:pPr>
        <w:rPr>
          <w:sz w:val="24"/>
        </w:rPr>
      </w:pPr>
    </w:p>
    <w:p w:rsidR="003A20F4" w:rsidRDefault="003A20F4" w:rsidP="003A20F4">
      <w:pPr>
        <w:rPr>
          <w:sz w:val="24"/>
        </w:rPr>
      </w:pPr>
    </w:p>
    <w:p w:rsidR="002C0B27" w:rsidRDefault="002C0B27" w:rsidP="003A20F4">
      <w:pPr>
        <w:rPr>
          <w:rFonts w:asciiTheme="minorEastAsia" w:eastAsiaTheme="minorEastAsia" w:hAnsiTheme="minorEastAsia"/>
          <w:sz w:val="24"/>
        </w:rPr>
      </w:pPr>
    </w:p>
    <w:p w:rsidR="009E3E35" w:rsidRDefault="009E3E35" w:rsidP="003A20F4">
      <w:pPr>
        <w:rPr>
          <w:rFonts w:asciiTheme="minorEastAsia" w:eastAsiaTheme="minorEastAsia" w:hAnsiTheme="minorEastAsia"/>
          <w:sz w:val="24"/>
        </w:rPr>
      </w:pPr>
    </w:p>
    <w:p w:rsidR="009E3E35" w:rsidRDefault="009E3E35" w:rsidP="003A20F4">
      <w:pPr>
        <w:rPr>
          <w:rFonts w:asciiTheme="minorEastAsia" w:eastAsiaTheme="minorEastAsia" w:hAnsiTheme="minorEastAsia"/>
          <w:sz w:val="24"/>
        </w:rPr>
      </w:pPr>
    </w:p>
    <w:p w:rsidR="009E3E35" w:rsidRDefault="009E3E35" w:rsidP="003A20F4">
      <w:pPr>
        <w:rPr>
          <w:rFonts w:asciiTheme="minorEastAsia" w:eastAsiaTheme="minorEastAsia" w:hAnsiTheme="minorEastAsia"/>
          <w:sz w:val="24"/>
        </w:rPr>
      </w:pPr>
    </w:p>
    <w:p w:rsidR="00757A09" w:rsidRDefault="00757A09" w:rsidP="003A20F4">
      <w:pPr>
        <w:rPr>
          <w:rFonts w:asciiTheme="minorEastAsia" w:eastAsiaTheme="minorEastAsia" w:hAnsiTheme="minorEastAsia"/>
          <w:sz w:val="24"/>
        </w:rPr>
      </w:pPr>
    </w:p>
    <w:p w:rsidR="0026492A" w:rsidRDefault="0026492A" w:rsidP="003A20F4">
      <w:pPr>
        <w:rPr>
          <w:rFonts w:asciiTheme="minorEastAsia" w:eastAsiaTheme="minorEastAsia" w:hAnsiTheme="minorEastAsia"/>
          <w:sz w:val="24"/>
        </w:rPr>
      </w:pPr>
    </w:p>
    <w:p w:rsidR="003A20F4" w:rsidRPr="003A3B68" w:rsidRDefault="003A20F4" w:rsidP="003A20F4">
      <w:pPr>
        <w:rPr>
          <w:rFonts w:asciiTheme="minorEastAsia" w:eastAsiaTheme="minorEastAsia" w:hAnsiTheme="minorEastAsia"/>
          <w:sz w:val="24"/>
        </w:rPr>
      </w:pPr>
      <w:r w:rsidRPr="003A3B68">
        <w:rPr>
          <w:rFonts w:asciiTheme="minorEastAsia" w:eastAsiaTheme="minorEastAsia" w:hAnsiTheme="minorEastAsia" w:hint="eastAsia"/>
          <w:sz w:val="24"/>
        </w:rPr>
        <w:lastRenderedPageBreak/>
        <w:t>2、专业满意度</w:t>
      </w:r>
    </w:p>
    <w:p w:rsidR="003A20F4" w:rsidRDefault="003A20F4" w:rsidP="003A20F4">
      <w:pPr>
        <w:rPr>
          <w:sz w:val="24"/>
        </w:rPr>
      </w:pPr>
    </w:p>
    <w:p w:rsidR="003A20F4" w:rsidRDefault="0026492A" w:rsidP="003A20F4">
      <w:pPr>
        <w:rPr>
          <w:rFonts w:asciiTheme="minorEastAsia" w:eastAsiaTheme="minorEastAsia" w:hAnsiTheme="minorEastAsia"/>
          <w:sz w:val="24"/>
        </w:rPr>
      </w:pPr>
      <w:r>
        <w:rPr>
          <w:rFonts w:asciiTheme="minorEastAsia" w:eastAsiaTheme="minorEastAsia" w:hAnsiTheme="minorEastAsia"/>
          <w:noProof/>
          <w:sz w:val="24"/>
        </w:rPr>
        <w:drawing>
          <wp:anchor distT="0" distB="0" distL="114300" distR="114300" simplePos="0" relativeHeight="251715584" behindDoc="0" locked="0" layoutInCell="1" allowOverlap="1">
            <wp:simplePos x="0" y="0"/>
            <wp:positionH relativeFrom="column">
              <wp:posOffset>-134620</wp:posOffset>
            </wp:positionH>
            <wp:positionV relativeFrom="paragraph">
              <wp:posOffset>76200</wp:posOffset>
            </wp:positionV>
            <wp:extent cx="4991735" cy="3627755"/>
            <wp:effectExtent l="19050" t="0" r="0" b="0"/>
            <wp:wrapSquare wrapText="bothSides"/>
            <wp:docPr id="19" name="图片 84" descr="E:\科研资料\教学成果申报资料\麦克斯截图\教学满意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科研资料\教学成果申报资料\麦克斯截图\教学满意度.PNG"/>
                    <pic:cNvPicPr>
                      <a:picLocks noChangeAspect="1" noChangeArrowheads="1"/>
                    </pic:cNvPicPr>
                  </pic:nvPicPr>
                  <pic:blipFill>
                    <a:blip r:embed="rId81" cstate="print"/>
                    <a:srcRect/>
                    <a:stretch>
                      <a:fillRect/>
                    </a:stretch>
                  </pic:blipFill>
                  <pic:spPr bwMode="auto">
                    <a:xfrm>
                      <a:off x="0" y="0"/>
                      <a:ext cx="4991735" cy="3627755"/>
                    </a:xfrm>
                    <a:prstGeom prst="rect">
                      <a:avLst/>
                    </a:prstGeom>
                    <a:noFill/>
                    <a:ln w="9525">
                      <a:noFill/>
                      <a:miter lim="800000"/>
                      <a:headEnd/>
                      <a:tailEnd/>
                    </a:ln>
                  </pic:spPr>
                </pic:pic>
              </a:graphicData>
            </a:graphic>
          </wp:anchor>
        </w:drawing>
      </w: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2C0B27" w:rsidRDefault="002C0B27"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r w:rsidRPr="003A3B68">
        <w:rPr>
          <w:rFonts w:asciiTheme="minorEastAsia" w:eastAsiaTheme="minorEastAsia" w:hAnsiTheme="minorEastAsia" w:hint="eastAsia"/>
          <w:sz w:val="24"/>
        </w:rPr>
        <w:t>3、离职率</w:t>
      </w:r>
    </w:p>
    <w:p w:rsidR="003A20F4" w:rsidRDefault="0026492A" w:rsidP="003A20F4">
      <w:pPr>
        <w:rPr>
          <w:rFonts w:asciiTheme="minorEastAsia" w:eastAsiaTheme="minorEastAsia" w:hAnsiTheme="minorEastAsia"/>
          <w:sz w:val="24"/>
        </w:rPr>
      </w:pPr>
      <w:r>
        <w:rPr>
          <w:rFonts w:asciiTheme="minorEastAsia" w:eastAsiaTheme="minorEastAsia" w:hAnsiTheme="minorEastAsia"/>
          <w:noProof/>
          <w:sz w:val="24"/>
        </w:rPr>
        <w:drawing>
          <wp:anchor distT="0" distB="0" distL="114300" distR="114300" simplePos="0" relativeHeight="251716608" behindDoc="0" locked="0" layoutInCell="1" allowOverlap="1">
            <wp:simplePos x="0" y="0"/>
            <wp:positionH relativeFrom="column">
              <wp:posOffset>11430</wp:posOffset>
            </wp:positionH>
            <wp:positionV relativeFrom="paragraph">
              <wp:posOffset>111760</wp:posOffset>
            </wp:positionV>
            <wp:extent cx="4179570" cy="3467100"/>
            <wp:effectExtent l="19050" t="0" r="0" b="0"/>
            <wp:wrapSquare wrapText="bothSides"/>
            <wp:docPr id="86" name="图片 86" descr="E:\科研资料\教学成果申报资料\麦克斯截图\离职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科研资料\教学成果申报资料\麦克斯截图\离职率.PNG"/>
                    <pic:cNvPicPr>
                      <a:picLocks noChangeAspect="1" noChangeArrowheads="1"/>
                    </pic:cNvPicPr>
                  </pic:nvPicPr>
                  <pic:blipFill>
                    <a:blip r:embed="rId82" cstate="print"/>
                    <a:srcRect/>
                    <a:stretch>
                      <a:fillRect/>
                    </a:stretch>
                  </pic:blipFill>
                  <pic:spPr bwMode="auto">
                    <a:xfrm>
                      <a:off x="0" y="0"/>
                      <a:ext cx="4179570" cy="3467100"/>
                    </a:xfrm>
                    <a:prstGeom prst="rect">
                      <a:avLst/>
                    </a:prstGeom>
                    <a:noFill/>
                    <a:ln w="9525">
                      <a:noFill/>
                      <a:miter lim="800000"/>
                      <a:headEnd/>
                      <a:tailEnd/>
                    </a:ln>
                  </pic:spPr>
                </pic:pic>
              </a:graphicData>
            </a:graphic>
          </wp:anchor>
        </w:drawing>
      </w: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rPr>
          <w:rFonts w:asciiTheme="minorEastAsia" w:eastAsiaTheme="minorEastAsia" w:hAnsiTheme="minorEastAsia"/>
          <w:sz w:val="24"/>
        </w:rPr>
      </w:pPr>
    </w:p>
    <w:p w:rsidR="003A20F4" w:rsidRDefault="003A20F4" w:rsidP="003A20F4">
      <w:pPr>
        <w:jc w:val="left"/>
        <w:rPr>
          <w:rFonts w:asciiTheme="minorEastAsia" w:eastAsiaTheme="minorEastAsia" w:hAnsiTheme="minorEastAsia"/>
          <w:sz w:val="24"/>
        </w:rPr>
      </w:pPr>
    </w:p>
    <w:p w:rsidR="003A20F4" w:rsidRPr="003A3B68" w:rsidRDefault="003A20F4" w:rsidP="003A20F4">
      <w:pPr>
        <w:jc w:val="left"/>
        <w:rPr>
          <w:rFonts w:asciiTheme="minorEastAsia" w:eastAsiaTheme="minorEastAsia" w:hAnsiTheme="minorEastAsia"/>
          <w:sz w:val="24"/>
        </w:rPr>
      </w:pPr>
    </w:p>
    <w:p w:rsidR="003A20F4" w:rsidRPr="00F24AAB" w:rsidRDefault="003A20F4" w:rsidP="003A20F4">
      <w:pPr>
        <w:rPr>
          <w:sz w:val="24"/>
        </w:rPr>
      </w:pPr>
    </w:p>
    <w:p w:rsidR="002C0B27" w:rsidRDefault="002C0B27" w:rsidP="003A20F4"/>
    <w:p w:rsidR="00757A09" w:rsidRDefault="00757A09" w:rsidP="003A20F4">
      <w:pPr>
        <w:rPr>
          <w:rFonts w:asciiTheme="minorEastAsia" w:eastAsiaTheme="minorEastAsia" w:hAnsiTheme="minorEastAsia"/>
          <w:sz w:val="24"/>
        </w:rPr>
      </w:pPr>
    </w:p>
    <w:p w:rsidR="00757A09" w:rsidRDefault="00757A09" w:rsidP="003A20F4">
      <w:pPr>
        <w:rPr>
          <w:rFonts w:asciiTheme="minorEastAsia" w:eastAsiaTheme="minorEastAsia" w:hAnsiTheme="minorEastAsia"/>
          <w:sz w:val="24"/>
        </w:rPr>
      </w:pPr>
    </w:p>
    <w:p w:rsidR="00757A09" w:rsidRDefault="00757A09" w:rsidP="003A20F4">
      <w:pPr>
        <w:rPr>
          <w:rFonts w:asciiTheme="minorEastAsia" w:eastAsiaTheme="minorEastAsia" w:hAnsiTheme="minorEastAsia"/>
          <w:sz w:val="24"/>
        </w:rPr>
      </w:pPr>
    </w:p>
    <w:p w:rsidR="00757A09" w:rsidRDefault="00757A09" w:rsidP="003A20F4">
      <w:pPr>
        <w:rPr>
          <w:rFonts w:asciiTheme="minorEastAsia" w:eastAsiaTheme="minorEastAsia" w:hAnsiTheme="minorEastAsia"/>
          <w:sz w:val="24"/>
        </w:rPr>
      </w:pPr>
    </w:p>
    <w:p w:rsidR="00757A09" w:rsidRDefault="00757A09" w:rsidP="003A20F4">
      <w:pPr>
        <w:rPr>
          <w:rFonts w:asciiTheme="minorEastAsia" w:eastAsiaTheme="minorEastAsia" w:hAnsiTheme="minorEastAsia"/>
          <w:sz w:val="24"/>
        </w:rPr>
      </w:pPr>
    </w:p>
    <w:p w:rsidR="003A20F4" w:rsidRPr="003A3B68" w:rsidRDefault="003A20F4" w:rsidP="003A20F4">
      <w:pPr>
        <w:rPr>
          <w:rFonts w:asciiTheme="minorEastAsia" w:eastAsiaTheme="minorEastAsia" w:hAnsiTheme="minorEastAsia"/>
          <w:sz w:val="24"/>
        </w:rPr>
      </w:pPr>
      <w:r w:rsidRPr="003A3B68">
        <w:rPr>
          <w:rFonts w:asciiTheme="minorEastAsia" w:eastAsiaTheme="minorEastAsia" w:hAnsiTheme="minorEastAsia" w:hint="eastAsia"/>
          <w:sz w:val="24"/>
        </w:rPr>
        <w:lastRenderedPageBreak/>
        <w:t>4、毕业生对母校的满意度</w:t>
      </w:r>
    </w:p>
    <w:p w:rsidR="003A20F4" w:rsidRDefault="003A20F4" w:rsidP="003A20F4">
      <w:r>
        <w:rPr>
          <w:noProof/>
        </w:rPr>
        <w:drawing>
          <wp:inline distT="0" distB="0" distL="0" distR="0">
            <wp:extent cx="4264660" cy="3829050"/>
            <wp:effectExtent l="19050" t="0" r="2540" b="0"/>
            <wp:docPr id="87" name="图片 87" descr="E:\科研资料\教学成果申报资料\麦克斯截图\母校满意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科研资料\教学成果申报资料\麦克斯截图\母校满意度.PNG"/>
                    <pic:cNvPicPr>
                      <a:picLocks noChangeAspect="1" noChangeArrowheads="1"/>
                    </pic:cNvPicPr>
                  </pic:nvPicPr>
                  <pic:blipFill>
                    <a:blip r:embed="rId83" cstate="print"/>
                    <a:srcRect/>
                    <a:stretch>
                      <a:fillRect/>
                    </a:stretch>
                  </pic:blipFill>
                  <pic:spPr bwMode="auto">
                    <a:xfrm>
                      <a:off x="0" y="0"/>
                      <a:ext cx="4264660" cy="3829050"/>
                    </a:xfrm>
                    <a:prstGeom prst="rect">
                      <a:avLst/>
                    </a:prstGeom>
                    <a:noFill/>
                    <a:ln w="9525">
                      <a:noFill/>
                      <a:miter lim="800000"/>
                      <a:headEnd/>
                      <a:tailEnd/>
                    </a:ln>
                  </pic:spPr>
                </pic:pic>
              </a:graphicData>
            </a:graphic>
          </wp:inline>
        </w:drawing>
      </w:r>
    </w:p>
    <w:p w:rsidR="003A20F4" w:rsidRPr="003A3B68" w:rsidRDefault="003A20F4" w:rsidP="003A20F4">
      <w:pPr>
        <w:rPr>
          <w:rFonts w:asciiTheme="minorEastAsia" w:eastAsiaTheme="minorEastAsia" w:hAnsiTheme="minorEastAsia"/>
          <w:sz w:val="24"/>
        </w:rPr>
      </w:pPr>
      <w:r w:rsidRPr="003A3B68">
        <w:rPr>
          <w:rFonts w:asciiTheme="minorEastAsia" w:eastAsiaTheme="minorEastAsia" w:hAnsiTheme="minorEastAsia" w:hint="eastAsia"/>
          <w:sz w:val="24"/>
        </w:rPr>
        <w:t>5、专业月收入</w:t>
      </w:r>
    </w:p>
    <w:p w:rsidR="003A20F4" w:rsidRDefault="003A20F4" w:rsidP="003A20F4">
      <w:r>
        <w:rPr>
          <w:rFonts w:hint="eastAsia"/>
          <w:noProof/>
        </w:rPr>
        <w:drawing>
          <wp:anchor distT="0" distB="0" distL="114300" distR="114300" simplePos="0" relativeHeight="251718656" behindDoc="0" locked="0" layoutInCell="1" allowOverlap="1">
            <wp:simplePos x="0" y="0"/>
            <wp:positionH relativeFrom="column">
              <wp:posOffset>-409575</wp:posOffset>
            </wp:positionH>
            <wp:positionV relativeFrom="paragraph">
              <wp:posOffset>314325</wp:posOffset>
            </wp:positionV>
            <wp:extent cx="5274310" cy="3324225"/>
            <wp:effectExtent l="19050" t="0" r="2540" b="0"/>
            <wp:wrapSquare wrapText="bothSides"/>
            <wp:docPr id="133" name="图片 88" descr="E:\科研资料\教学成果申报资料\麦克斯截图\月收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科研资料\教学成果申报资料\麦克斯截图\月收入.PNG"/>
                    <pic:cNvPicPr>
                      <a:picLocks noChangeAspect="1" noChangeArrowheads="1"/>
                    </pic:cNvPicPr>
                  </pic:nvPicPr>
                  <pic:blipFill>
                    <a:blip r:embed="rId84" cstate="print"/>
                    <a:srcRect/>
                    <a:stretch>
                      <a:fillRect/>
                    </a:stretch>
                  </pic:blipFill>
                  <pic:spPr bwMode="auto">
                    <a:xfrm>
                      <a:off x="0" y="0"/>
                      <a:ext cx="5274310" cy="3324225"/>
                    </a:xfrm>
                    <a:prstGeom prst="rect">
                      <a:avLst/>
                    </a:prstGeom>
                    <a:noFill/>
                    <a:ln w="9525">
                      <a:noFill/>
                      <a:miter lim="800000"/>
                      <a:headEnd/>
                      <a:tailEnd/>
                    </a:ln>
                  </pic:spPr>
                </pic:pic>
              </a:graphicData>
            </a:graphic>
          </wp:anchor>
        </w:drawing>
      </w:r>
    </w:p>
    <w:p w:rsidR="003A20F4" w:rsidRDefault="003A20F4" w:rsidP="003A20F4"/>
    <w:p w:rsidR="009B5435" w:rsidRDefault="009B5435" w:rsidP="003A20F4"/>
    <w:p w:rsidR="009B5435" w:rsidRDefault="009B5435" w:rsidP="003A20F4"/>
    <w:p w:rsidR="009B5435" w:rsidRDefault="009B5435" w:rsidP="003A20F4"/>
    <w:p w:rsidR="003A20F4" w:rsidRPr="00CA6721" w:rsidRDefault="003A20F4" w:rsidP="003A20F4">
      <w:pPr>
        <w:pStyle w:val="2"/>
        <w:rPr>
          <w:rFonts w:asciiTheme="minorEastAsia" w:eastAsiaTheme="minorEastAsia" w:hAnsiTheme="minorEastAsia"/>
          <w:sz w:val="24"/>
          <w:szCs w:val="24"/>
        </w:rPr>
      </w:pPr>
      <w:bookmarkStart w:id="47" w:name="_Toc508024786"/>
      <w:r>
        <w:rPr>
          <w:rFonts w:asciiTheme="minorEastAsia" w:eastAsiaTheme="minorEastAsia" w:hAnsiTheme="minorEastAsia" w:hint="eastAsia"/>
          <w:noProof/>
          <w:sz w:val="24"/>
          <w:szCs w:val="24"/>
        </w:rPr>
        <w:lastRenderedPageBreak/>
        <w:drawing>
          <wp:anchor distT="0" distB="0" distL="114300" distR="114300" simplePos="0" relativeHeight="251726848" behindDoc="0" locked="0" layoutInCell="1" allowOverlap="1">
            <wp:simplePos x="0" y="0"/>
            <wp:positionH relativeFrom="column">
              <wp:posOffset>2581275</wp:posOffset>
            </wp:positionH>
            <wp:positionV relativeFrom="paragraph">
              <wp:posOffset>800100</wp:posOffset>
            </wp:positionV>
            <wp:extent cx="2952750" cy="3924300"/>
            <wp:effectExtent l="19050" t="0" r="0" b="0"/>
            <wp:wrapSquare wrapText="bothSides"/>
            <wp:docPr id="8" name="图片 2" descr="E:\科研资料\教学成果申报资料\教学成果申报资料-陆清华\永辉评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科研资料\教学成果申报资料\教学成果申报资料-陆清华\永辉评价.jpg"/>
                    <pic:cNvPicPr>
                      <a:picLocks noChangeAspect="1" noChangeArrowheads="1"/>
                    </pic:cNvPicPr>
                  </pic:nvPicPr>
                  <pic:blipFill>
                    <a:blip r:embed="rId85" cstate="print"/>
                    <a:srcRect/>
                    <a:stretch>
                      <a:fillRect/>
                    </a:stretch>
                  </pic:blipFill>
                  <pic:spPr bwMode="auto">
                    <a:xfrm>
                      <a:off x="0" y="0"/>
                      <a:ext cx="2952750" cy="3924300"/>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szCs w:val="24"/>
        </w:rPr>
        <w:drawing>
          <wp:anchor distT="0" distB="0" distL="114300" distR="114300" simplePos="0" relativeHeight="251725824" behindDoc="0" locked="0" layoutInCell="1" allowOverlap="1">
            <wp:simplePos x="0" y="0"/>
            <wp:positionH relativeFrom="column">
              <wp:posOffset>-428625</wp:posOffset>
            </wp:positionH>
            <wp:positionV relativeFrom="paragraph">
              <wp:posOffset>800100</wp:posOffset>
            </wp:positionV>
            <wp:extent cx="2962275" cy="3924300"/>
            <wp:effectExtent l="19050" t="0" r="9525" b="0"/>
            <wp:wrapSquare wrapText="bothSides"/>
            <wp:docPr id="6" name="图片 1" descr="E:\科研资料\教学成果申报资料\教学成果申报资料-陆清华\言几又评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资料\教学成果申报资料\教学成果申报资料-陆清华\言几又评价.jpg"/>
                    <pic:cNvPicPr>
                      <a:picLocks noChangeAspect="1" noChangeArrowheads="1"/>
                    </pic:cNvPicPr>
                  </pic:nvPicPr>
                  <pic:blipFill>
                    <a:blip r:embed="rId86" cstate="print"/>
                    <a:srcRect/>
                    <a:stretch>
                      <a:fillRect/>
                    </a:stretch>
                  </pic:blipFill>
                  <pic:spPr bwMode="auto">
                    <a:xfrm>
                      <a:off x="0" y="0"/>
                      <a:ext cx="2962275" cy="3924300"/>
                    </a:xfrm>
                    <a:prstGeom prst="rect">
                      <a:avLst/>
                    </a:prstGeom>
                    <a:noFill/>
                    <a:ln w="9525">
                      <a:noFill/>
                      <a:miter lim="800000"/>
                      <a:headEnd/>
                      <a:tailEnd/>
                    </a:ln>
                  </pic:spPr>
                </pic:pic>
              </a:graphicData>
            </a:graphic>
          </wp:anchor>
        </w:drawing>
      </w:r>
      <w:bookmarkStart w:id="48" w:name="_Toc508712220"/>
      <w:r w:rsidR="002C0B27">
        <w:rPr>
          <w:rFonts w:asciiTheme="minorEastAsia" w:eastAsiaTheme="minorEastAsia" w:hAnsiTheme="minorEastAsia" w:hint="eastAsia"/>
          <w:sz w:val="24"/>
          <w:szCs w:val="24"/>
        </w:rPr>
        <w:t>2.</w:t>
      </w:r>
      <w:r w:rsidRPr="00CA6721">
        <w:rPr>
          <w:rFonts w:asciiTheme="minorEastAsia" w:eastAsiaTheme="minorEastAsia" w:hAnsiTheme="minorEastAsia" w:hint="eastAsia"/>
          <w:sz w:val="24"/>
          <w:szCs w:val="24"/>
        </w:rPr>
        <w:t>5.</w:t>
      </w:r>
      <w:r>
        <w:rPr>
          <w:rFonts w:asciiTheme="minorEastAsia" w:eastAsiaTheme="minorEastAsia" w:hAnsiTheme="minorEastAsia" w:hint="eastAsia"/>
          <w:sz w:val="24"/>
        </w:rPr>
        <w:t>3</w:t>
      </w:r>
      <w:r w:rsidRPr="00CA6721">
        <w:rPr>
          <w:rFonts w:asciiTheme="minorEastAsia" w:eastAsiaTheme="minorEastAsia" w:hAnsiTheme="minorEastAsia" w:hint="eastAsia"/>
          <w:sz w:val="24"/>
          <w:szCs w:val="24"/>
        </w:rPr>
        <w:t>企业用人评价</w:t>
      </w:r>
      <w:bookmarkEnd w:id="47"/>
      <w:bookmarkEnd w:id="48"/>
    </w:p>
    <w:p w:rsidR="003A20F4" w:rsidRPr="00F24AAB" w:rsidRDefault="003A20F4" w:rsidP="003A20F4">
      <w:r>
        <w:rPr>
          <w:noProof/>
        </w:rPr>
        <w:drawing>
          <wp:anchor distT="0" distB="0" distL="114300" distR="114300" simplePos="0" relativeHeight="251662336" behindDoc="0" locked="0" layoutInCell="1" allowOverlap="1">
            <wp:simplePos x="0" y="0"/>
            <wp:positionH relativeFrom="column">
              <wp:posOffset>838200</wp:posOffset>
            </wp:positionH>
            <wp:positionV relativeFrom="paragraph">
              <wp:posOffset>3737610</wp:posOffset>
            </wp:positionV>
            <wp:extent cx="3038475" cy="4067175"/>
            <wp:effectExtent l="19050" t="0" r="9525" b="0"/>
            <wp:wrapSquare wrapText="bothSides"/>
            <wp:docPr id="13" name="图片 3" descr="E:\科研资料\教学成果申报资料\教学成果申报资料-陆清华\肯德基评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科研资料\教学成果申报资料\教学成果申报资料-陆清华\肯德基评价.jpg"/>
                    <pic:cNvPicPr>
                      <a:picLocks noChangeAspect="1" noChangeArrowheads="1"/>
                    </pic:cNvPicPr>
                  </pic:nvPicPr>
                  <pic:blipFill>
                    <a:blip r:embed="rId87" cstate="print"/>
                    <a:srcRect/>
                    <a:stretch>
                      <a:fillRect/>
                    </a:stretch>
                  </pic:blipFill>
                  <pic:spPr bwMode="auto">
                    <a:xfrm>
                      <a:off x="0" y="0"/>
                      <a:ext cx="3038475" cy="4067175"/>
                    </a:xfrm>
                    <a:prstGeom prst="rect">
                      <a:avLst/>
                    </a:prstGeom>
                    <a:noFill/>
                    <a:ln w="9525">
                      <a:noFill/>
                      <a:miter lim="800000"/>
                      <a:headEnd/>
                      <a:tailEnd/>
                    </a:ln>
                  </pic:spPr>
                </pic:pic>
              </a:graphicData>
            </a:graphic>
          </wp:anchor>
        </w:drawing>
      </w:r>
    </w:p>
    <w:p w:rsidR="003A20F4" w:rsidRDefault="003A20F4" w:rsidP="007B68CC">
      <w:pPr>
        <w:widowControl/>
        <w:shd w:val="clear" w:color="auto" w:fill="FFFFFF"/>
        <w:spacing w:line="360" w:lineRule="auto"/>
        <w:jc w:val="left"/>
        <w:rPr>
          <w:rFonts w:ascii="宋体" w:eastAsia="宋体" w:hAnsi="宋体" w:cs="宋体"/>
          <w:sz w:val="24"/>
        </w:rPr>
      </w:pPr>
    </w:p>
    <w:p w:rsidR="002C0B27" w:rsidRDefault="002C0B27" w:rsidP="007B68CC">
      <w:pPr>
        <w:widowControl/>
        <w:shd w:val="clear" w:color="auto" w:fill="FFFFFF"/>
        <w:spacing w:line="360" w:lineRule="auto"/>
        <w:jc w:val="left"/>
        <w:rPr>
          <w:rFonts w:ascii="宋体" w:eastAsia="宋体" w:hAnsi="宋体" w:cs="宋体"/>
          <w:sz w:val="24"/>
        </w:rPr>
      </w:pPr>
    </w:p>
    <w:p w:rsidR="002C0B27" w:rsidRDefault="002C0B27" w:rsidP="007B68CC">
      <w:pPr>
        <w:widowControl/>
        <w:shd w:val="clear" w:color="auto" w:fill="FFFFFF"/>
        <w:spacing w:line="360" w:lineRule="auto"/>
        <w:jc w:val="left"/>
        <w:rPr>
          <w:rFonts w:ascii="宋体" w:eastAsia="宋体" w:hAnsi="宋体" w:cs="宋体"/>
          <w:sz w:val="24"/>
        </w:rPr>
      </w:pPr>
    </w:p>
    <w:p w:rsidR="002C0B27" w:rsidRDefault="002C0B27" w:rsidP="007B68CC">
      <w:pPr>
        <w:widowControl/>
        <w:shd w:val="clear" w:color="auto" w:fill="FFFFFF"/>
        <w:spacing w:line="360" w:lineRule="auto"/>
        <w:jc w:val="left"/>
        <w:rPr>
          <w:rFonts w:ascii="宋体" w:eastAsia="宋体" w:hAnsi="宋体" w:cs="宋体"/>
          <w:sz w:val="24"/>
        </w:rPr>
      </w:pPr>
    </w:p>
    <w:p w:rsidR="002C0B27" w:rsidRDefault="002C0B27" w:rsidP="007B68CC">
      <w:pPr>
        <w:widowControl/>
        <w:shd w:val="clear" w:color="auto" w:fill="FFFFFF"/>
        <w:spacing w:line="360" w:lineRule="auto"/>
        <w:jc w:val="left"/>
        <w:rPr>
          <w:rFonts w:ascii="宋体" w:eastAsia="宋体" w:hAnsi="宋体" w:cs="宋体"/>
          <w:sz w:val="24"/>
        </w:rPr>
      </w:pPr>
    </w:p>
    <w:p w:rsidR="002C0B27" w:rsidRDefault="002C0B27" w:rsidP="007B68CC">
      <w:pPr>
        <w:widowControl/>
        <w:shd w:val="clear" w:color="auto" w:fill="FFFFFF"/>
        <w:spacing w:line="360" w:lineRule="auto"/>
        <w:jc w:val="left"/>
        <w:rPr>
          <w:rFonts w:ascii="宋体" w:eastAsia="宋体" w:hAnsi="宋体" w:cs="宋体"/>
          <w:sz w:val="24"/>
        </w:rPr>
      </w:pPr>
    </w:p>
    <w:p w:rsidR="002C0B27" w:rsidRDefault="002C0B27" w:rsidP="007B68CC">
      <w:pPr>
        <w:widowControl/>
        <w:shd w:val="clear" w:color="auto" w:fill="FFFFFF"/>
        <w:spacing w:line="360" w:lineRule="auto"/>
        <w:jc w:val="left"/>
        <w:rPr>
          <w:rFonts w:ascii="宋体" w:eastAsia="宋体" w:hAnsi="宋体" w:cs="宋体"/>
          <w:sz w:val="24"/>
        </w:rPr>
      </w:pPr>
    </w:p>
    <w:p w:rsidR="002C0B27" w:rsidRPr="00A17AAC" w:rsidRDefault="002C0B27" w:rsidP="007B68CC">
      <w:pPr>
        <w:widowControl/>
        <w:shd w:val="clear" w:color="auto" w:fill="FFFFFF"/>
        <w:spacing w:line="360" w:lineRule="auto"/>
        <w:jc w:val="left"/>
        <w:rPr>
          <w:rFonts w:ascii="宋体" w:eastAsia="宋体" w:hAnsi="宋体" w:cs="宋体"/>
          <w:b/>
          <w:sz w:val="24"/>
        </w:rPr>
      </w:pPr>
    </w:p>
    <w:p w:rsidR="00642CD4" w:rsidRPr="00A17AAC" w:rsidRDefault="00642CD4" w:rsidP="00ED7351">
      <w:pPr>
        <w:pStyle w:val="1"/>
        <w:rPr>
          <w:sz w:val="28"/>
          <w:szCs w:val="28"/>
        </w:rPr>
      </w:pPr>
      <w:bookmarkStart w:id="49" w:name="_Toc508712221"/>
      <w:r w:rsidRPr="00A17AAC">
        <w:rPr>
          <w:rFonts w:hint="eastAsia"/>
          <w:sz w:val="28"/>
          <w:szCs w:val="28"/>
        </w:rPr>
        <w:lastRenderedPageBreak/>
        <w:t>3、言几又校企合作方案</w:t>
      </w:r>
      <w:bookmarkEnd w:id="49"/>
    </w:p>
    <w:p w:rsidR="00642CD4" w:rsidRDefault="00642CD4" w:rsidP="00642CD4">
      <w:pPr>
        <w:spacing w:line="360" w:lineRule="auto"/>
        <w:ind w:firstLineChars="200" w:firstLine="640"/>
        <w:jc w:val="center"/>
        <w:rPr>
          <w:noProof/>
        </w:rPr>
      </w:pPr>
      <w:r>
        <w:rPr>
          <w:noProof/>
        </w:rPr>
        <w:drawing>
          <wp:inline distT="0" distB="0" distL="0" distR="0">
            <wp:extent cx="4762500" cy="4396740"/>
            <wp:effectExtent l="19050" t="0" r="0" b="0"/>
            <wp:docPr id="14" name="图片 1" descr="http://company.zhaopin.com/CompanyLogo/20160530/3CBB77EC97D046B189B06FDCF633A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mpany.zhaopin.com/CompanyLogo/20160530/3CBB77EC97D046B189B06FDCF633A121.jpg"/>
                    <pic:cNvPicPr>
                      <a:picLocks noChangeAspect="1" noChangeArrowheads="1"/>
                    </pic:cNvPicPr>
                  </pic:nvPicPr>
                  <pic:blipFill>
                    <a:blip r:embed="rId88" cstate="print"/>
                    <a:srcRect/>
                    <a:stretch>
                      <a:fillRect/>
                    </a:stretch>
                  </pic:blipFill>
                  <pic:spPr bwMode="auto">
                    <a:xfrm>
                      <a:off x="0" y="0"/>
                      <a:ext cx="4762500" cy="4396740"/>
                    </a:xfrm>
                    <a:prstGeom prst="rect">
                      <a:avLst/>
                    </a:prstGeom>
                    <a:noFill/>
                    <a:ln w="9525">
                      <a:noFill/>
                      <a:miter lim="800000"/>
                      <a:headEnd/>
                      <a:tailEnd/>
                    </a:ln>
                  </pic:spPr>
                </pic:pic>
              </a:graphicData>
            </a:graphic>
          </wp:inline>
        </w:drawing>
      </w:r>
    </w:p>
    <w:p w:rsidR="00642CD4" w:rsidRDefault="00642CD4" w:rsidP="00642CD4">
      <w:pPr>
        <w:spacing w:line="360" w:lineRule="auto"/>
        <w:ind w:firstLineChars="200" w:firstLine="640"/>
        <w:jc w:val="center"/>
        <w:rPr>
          <w:noProof/>
        </w:rPr>
      </w:pPr>
    </w:p>
    <w:p w:rsidR="00642CD4" w:rsidRDefault="00642CD4" w:rsidP="00642CD4">
      <w:pPr>
        <w:spacing w:line="360" w:lineRule="auto"/>
        <w:ind w:firstLineChars="200" w:firstLine="640"/>
        <w:jc w:val="center"/>
        <w:rPr>
          <w:noProof/>
        </w:rPr>
      </w:pPr>
    </w:p>
    <w:p w:rsidR="00642CD4" w:rsidRDefault="00642CD4" w:rsidP="00642CD4">
      <w:pPr>
        <w:spacing w:line="360" w:lineRule="auto"/>
        <w:ind w:firstLineChars="200" w:firstLine="640"/>
        <w:jc w:val="center"/>
      </w:pPr>
    </w:p>
    <w:p w:rsidR="00642CD4" w:rsidRDefault="00642CD4" w:rsidP="00642CD4">
      <w:pPr>
        <w:spacing w:line="360" w:lineRule="auto"/>
        <w:ind w:firstLineChars="200" w:firstLine="1044"/>
        <w:jc w:val="center"/>
        <w:rPr>
          <w:rFonts w:ascii="仿宋" w:eastAsia="仿宋" w:hAnsi="仿宋"/>
          <w:b/>
          <w:sz w:val="52"/>
          <w:szCs w:val="52"/>
        </w:rPr>
      </w:pPr>
      <w:r>
        <w:rPr>
          <w:rFonts w:ascii="仿宋" w:eastAsia="仿宋" w:hAnsi="仿宋" w:hint="eastAsia"/>
          <w:b/>
          <w:sz w:val="52"/>
          <w:szCs w:val="52"/>
        </w:rPr>
        <w:t>言几又与天津滨海职业学院</w:t>
      </w:r>
    </w:p>
    <w:p w:rsidR="00642CD4" w:rsidRDefault="00642CD4" w:rsidP="00642CD4">
      <w:pPr>
        <w:spacing w:line="360" w:lineRule="auto"/>
        <w:ind w:firstLineChars="200" w:firstLine="1044"/>
        <w:jc w:val="center"/>
        <w:rPr>
          <w:rFonts w:ascii="仿宋" w:eastAsia="仿宋" w:hAnsi="仿宋"/>
          <w:b/>
          <w:sz w:val="52"/>
          <w:szCs w:val="52"/>
        </w:rPr>
      </w:pPr>
      <w:r>
        <w:rPr>
          <w:rFonts w:ascii="仿宋" w:eastAsia="仿宋" w:hAnsi="仿宋" w:hint="eastAsia"/>
          <w:b/>
          <w:sz w:val="52"/>
          <w:szCs w:val="52"/>
        </w:rPr>
        <w:t>校外</w:t>
      </w:r>
      <w:r>
        <w:rPr>
          <w:rFonts w:ascii="仿宋" w:eastAsia="仿宋" w:hAnsi="仿宋"/>
          <w:b/>
          <w:sz w:val="52"/>
          <w:szCs w:val="52"/>
        </w:rPr>
        <w:t>实训基地</w:t>
      </w:r>
      <w:r>
        <w:rPr>
          <w:rFonts w:ascii="仿宋" w:eastAsia="仿宋" w:hAnsi="仿宋" w:hint="eastAsia"/>
          <w:b/>
          <w:sz w:val="52"/>
          <w:szCs w:val="52"/>
        </w:rPr>
        <w:t>合作方案</w:t>
      </w:r>
    </w:p>
    <w:p w:rsidR="00642CD4" w:rsidRDefault="00642CD4" w:rsidP="00642CD4">
      <w:pPr>
        <w:spacing w:line="360" w:lineRule="auto"/>
        <w:ind w:firstLineChars="200" w:firstLine="1044"/>
        <w:jc w:val="center"/>
        <w:rPr>
          <w:rFonts w:ascii="仿宋" w:eastAsia="仿宋" w:hAnsi="仿宋" w:cs="宋体"/>
          <w:b/>
          <w:bCs/>
          <w:sz w:val="28"/>
          <w:szCs w:val="28"/>
        </w:rPr>
      </w:pPr>
      <w:r>
        <w:rPr>
          <w:rFonts w:ascii="仿宋" w:eastAsia="仿宋" w:hAnsi="仿宋" w:cs="宋体" w:hint="eastAsia"/>
          <w:b/>
          <w:bCs/>
          <w:sz w:val="52"/>
          <w:szCs w:val="48"/>
        </w:rPr>
        <w:t xml:space="preserve"> </w:t>
      </w:r>
    </w:p>
    <w:p w:rsidR="00642CD4" w:rsidRDefault="00642CD4" w:rsidP="00642CD4">
      <w:pPr>
        <w:spacing w:line="360" w:lineRule="auto"/>
        <w:ind w:firstLineChars="200" w:firstLine="1044"/>
        <w:rPr>
          <w:rFonts w:ascii="宋体" w:eastAsia="宋体" w:hAnsi="宋体" w:cs="宋体"/>
          <w:b/>
          <w:bCs/>
          <w:sz w:val="52"/>
          <w:szCs w:val="52"/>
        </w:rPr>
      </w:pPr>
      <w:r>
        <w:rPr>
          <w:rFonts w:ascii="宋体" w:eastAsia="宋体" w:hAnsi="宋体" w:cs="宋体" w:hint="eastAsia"/>
          <w:b/>
          <w:bCs/>
          <w:sz w:val="52"/>
          <w:szCs w:val="52"/>
        </w:rPr>
        <w:t xml:space="preserve">    </w:t>
      </w:r>
    </w:p>
    <w:p w:rsidR="009B5435" w:rsidRDefault="009B5435" w:rsidP="00642CD4">
      <w:pPr>
        <w:spacing w:line="360" w:lineRule="auto"/>
        <w:jc w:val="left"/>
        <w:rPr>
          <w:rFonts w:ascii="宋体" w:eastAsia="宋体" w:hAnsi="宋体" w:cs="宋体"/>
          <w:b/>
          <w:bCs/>
          <w:sz w:val="52"/>
          <w:szCs w:val="52"/>
        </w:rPr>
      </w:pPr>
    </w:p>
    <w:p w:rsidR="00642CD4" w:rsidRDefault="00642CD4" w:rsidP="00642CD4">
      <w:pPr>
        <w:spacing w:line="360" w:lineRule="auto"/>
        <w:jc w:val="left"/>
        <w:rPr>
          <w:rFonts w:ascii="宋体" w:eastAsia="宋体" w:hAnsi="宋体"/>
          <w:b/>
          <w:sz w:val="28"/>
        </w:rPr>
      </w:pPr>
      <w:r>
        <w:rPr>
          <w:rFonts w:ascii="宋体" w:eastAsia="宋体" w:hAnsi="宋体" w:hint="eastAsia"/>
          <w:b/>
          <w:sz w:val="28"/>
        </w:rPr>
        <w:lastRenderedPageBreak/>
        <w:t>一、项目背景</w:t>
      </w:r>
    </w:p>
    <w:p w:rsidR="00642CD4" w:rsidRPr="00482CF8" w:rsidRDefault="00642CD4" w:rsidP="00642CD4">
      <w:pPr>
        <w:pStyle w:val="a7"/>
        <w:shd w:val="clear" w:color="auto" w:fill="FFFFFF" w:themeFill="background1"/>
        <w:spacing w:before="0" w:beforeAutospacing="0" w:after="0" w:afterAutospacing="0" w:line="360" w:lineRule="auto"/>
        <w:ind w:firstLineChars="200" w:firstLine="480"/>
        <w:rPr>
          <w:szCs w:val="18"/>
        </w:rPr>
      </w:pPr>
      <w:r w:rsidRPr="00FE76D2">
        <w:rPr>
          <w:rFonts w:hint="eastAsia"/>
          <w:szCs w:val="18"/>
        </w:rPr>
        <w:t>我系连锁经营管理专业根据专业建设改革与专业标准，实施弹性2+1教学培养方式，其中1即为</w:t>
      </w:r>
      <w:bookmarkStart w:id="50" w:name="OLE_LINK1"/>
      <w:bookmarkStart w:id="51" w:name="OLE_LINK2"/>
      <w:r w:rsidRPr="00FE76D2">
        <w:rPr>
          <w:rFonts w:hint="eastAsia"/>
          <w:szCs w:val="18"/>
        </w:rPr>
        <w:t>大三第一学期，</w:t>
      </w:r>
      <w:bookmarkEnd w:id="50"/>
      <w:bookmarkEnd w:id="51"/>
      <w:r w:rsidRPr="00FE76D2">
        <w:rPr>
          <w:rFonts w:hint="eastAsia"/>
          <w:szCs w:val="18"/>
        </w:rPr>
        <w:t>学生可经推荐到相应合作企业进行顶岗实习，对校外顶岗实践环节的规定与要求，系部与校企合作单位深入沟通与洽谈，为我系学生提供充足的顶岗实习岗位，学生可以在第三学年的第五学期根据自己的专长， 选择自己喜欢的企业进入系部推荐的校企合作的企业进行实习，并选修《校外综合实训》课程，由校外指导教师和校内指导教师共同管理、共同考核。</w:t>
      </w:r>
    </w:p>
    <w:p w:rsidR="00642CD4" w:rsidRDefault="00642CD4" w:rsidP="00642CD4">
      <w:pPr>
        <w:spacing w:line="360" w:lineRule="auto"/>
        <w:jc w:val="left"/>
        <w:rPr>
          <w:rFonts w:ascii="宋体" w:eastAsia="宋体" w:hAnsi="宋体"/>
          <w:b/>
          <w:sz w:val="28"/>
        </w:rPr>
      </w:pPr>
      <w:r>
        <w:rPr>
          <w:rFonts w:ascii="宋体" w:eastAsia="宋体" w:hAnsi="宋体" w:hint="eastAsia"/>
          <w:b/>
          <w:sz w:val="28"/>
        </w:rPr>
        <w:t>二、品牌介绍</w:t>
      </w:r>
    </w:p>
    <w:p w:rsidR="00642CD4" w:rsidRPr="00490E85" w:rsidRDefault="00642CD4" w:rsidP="00642CD4">
      <w:pPr>
        <w:pStyle w:val="11"/>
        <w:spacing w:line="360" w:lineRule="auto"/>
        <w:ind w:firstLineChars="0" w:firstLine="0"/>
        <w:jc w:val="left"/>
        <w:rPr>
          <w:rFonts w:ascii="宋体" w:eastAsia="宋体" w:hAnsi="宋体" w:cs="宋体"/>
          <w:kern w:val="0"/>
          <w:sz w:val="24"/>
          <w:szCs w:val="18"/>
        </w:rPr>
      </w:pPr>
      <w:r>
        <w:rPr>
          <w:rFonts w:ascii="宋体" w:eastAsia="宋体" w:hAnsi="宋体" w:hint="eastAsia"/>
          <w:b/>
          <w:sz w:val="28"/>
          <w:szCs w:val="24"/>
        </w:rPr>
        <w:t xml:space="preserve">    </w:t>
      </w:r>
      <w:r w:rsidRPr="00490E85">
        <w:rPr>
          <w:rFonts w:ascii="宋体" w:eastAsia="宋体" w:hAnsi="宋体" w:cs="宋体"/>
          <w:kern w:val="0"/>
          <w:sz w:val="24"/>
          <w:szCs w:val="18"/>
        </w:rPr>
        <w:t>北京言几又文化服务有限公司，2014年02月26日成立，经营范围包括图书、报纸、期刊、电子出版物、音像制品、零售、网上销售（出版物经营许可证有效期至2015年12月31日）等</w:t>
      </w:r>
    </w:p>
    <w:p w:rsidR="00642CD4" w:rsidRPr="00490E85" w:rsidRDefault="00642CD4" w:rsidP="00642CD4">
      <w:pPr>
        <w:pStyle w:val="11"/>
        <w:spacing w:line="360" w:lineRule="auto"/>
        <w:ind w:firstLine="480"/>
        <w:jc w:val="left"/>
        <w:rPr>
          <w:rFonts w:ascii="宋体" w:eastAsia="宋体" w:hAnsi="宋体" w:cs="宋体"/>
          <w:kern w:val="0"/>
          <w:sz w:val="24"/>
          <w:szCs w:val="18"/>
        </w:rPr>
      </w:pPr>
      <w:r w:rsidRPr="00490E85">
        <w:rPr>
          <w:rFonts w:ascii="宋体" w:eastAsia="宋体" w:hAnsi="宋体" w:cs="宋体"/>
          <w:kern w:val="0"/>
          <w:sz w:val="24"/>
          <w:szCs w:val="18"/>
        </w:rPr>
        <w:t>言几又是一家极富想象力和创造力，展现自我和个性的创意生活体验一体店，它有书，但它不只是书店；它有咖啡，但它不只是咖啡店；它有文创产品，但它不是只是创意市集；它有食品，但它不只是食品店；它有画，但它不只是画廊。言几又是融合了多元素的设计空间，汇聚了当下最具代表性的时尚品牌。2014年6月20日，全国第一家言几又门店——北京中关村创业大街店正式开业。[</w:t>
      </w:r>
    </w:p>
    <w:p w:rsidR="00642CD4" w:rsidRPr="00490E85" w:rsidRDefault="00642CD4" w:rsidP="00642CD4">
      <w:pPr>
        <w:pStyle w:val="11"/>
        <w:spacing w:line="360" w:lineRule="auto"/>
        <w:ind w:firstLineChars="0" w:firstLine="0"/>
        <w:jc w:val="left"/>
        <w:rPr>
          <w:rFonts w:ascii="宋体" w:eastAsia="宋体" w:hAnsi="宋体" w:cs="宋体"/>
          <w:kern w:val="0"/>
          <w:sz w:val="24"/>
          <w:szCs w:val="18"/>
        </w:rPr>
      </w:pPr>
      <w:r>
        <w:rPr>
          <w:rFonts w:ascii="宋体" w:eastAsia="宋体" w:hAnsi="宋体" w:cs="宋体" w:hint="eastAsia"/>
          <w:kern w:val="0"/>
          <w:sz w:val="24"/>
          <w:szCs w:val="18"/>
        </w:rPr>
        <w:t xml:space="preserve">   </w:t>
      </w:r>
      <w:r w:rsidRPr="00490E85">
        <w:rPr>
          <w:rFonts w:ascii="宋体" w:eastAsia="宋体" w:hAnsi="宋体" w:cs="宋体"/>
          <w:kern w:val="0"/>
          <w:sz w:val="24"/>
          <w:szCs w:val="18"/>
        </w:rPr>
        <w:t>言几又，取意源于繁体字"設"。</w:t>
      </w:r>
    </w:p>
    <w:p w:rsidR="00642CD4" w:rsidRPr="00490E85" w:rsidRDefault="00642CD4" w:rsidP="00642CD4">
      <w:pPr>
        <w:pStyle w:val="11"/>
        <w:spacing w:line="360" w:lineRule="auto"/>
        <w:ind w:firstLineChars="0" w:firstLine="0"/>
        <w:jc w:val="left"/>
        <w:rPr>
          <w:rFonts w:ascii="宋体" w:eastAsia="宋体" w:hAnsi="宋体" w:cs="宋体"/>
          <w:kern w:val="0"/>
          <w:sz w:val="24"/>
          <w:szCs w:val="18"/>
        </w:rPr>
      </w:pPr>
      <w:r>
        <w:rPr>
          <w:rFonts w:ascii="宋体" w:eastAsia="宋体" w:hAnsi="宋体" w:cs="宋体" w:hint="eastAsia"/>
          <w:kern w:val="0"/>
          <w:sz w:val="24"/>
          <w:szCs w:val="18"/>
        </w:rPr>
        <w:t xml:space="preserve">   </w:t>
      </w:r>
      <w:r w:rsidRPr="00490E85">
        <w:rPr>
          <w:rFonts w:ascii="宋体" w:eastAsia="宋体" w:hAnsi="宋体" w:cs="宋体"/>
          <w:kern w:val="0"/>
          <w:sz w:val="24"/>
          <w:szCs w:val="18"/>
        </w:rPr>
        <w:t>言，语言、沟通方式；几，差异、别致；又，多元递进。</w:t>
      </w:r>
    </w:p>
    <w:p w:rsidR="00642CD4" w:rsidRPr="00490E85" w:rsidRDefault="00642CD4" w:rsidP="00642CD4">
      <w:pPr>
        <w:pStyle w:val="11"/>
        <w:spacing w:line="360" w:lineRule="auto"/>
        <w:ind w:firstLineChars="0" w:firstLine="0"/>
        <w:jc w:val="left"/>
        <w:rPr>
          <w:rFonts w:ascii="宋体" w:eastAsia="宋体" w:hAnsi="宋体" w:cs="宋体"/>
          <w:kern w:val="0"/>
          <w:sz w:val="24"/>
          <w:szCs w:val="18"/>
        </w:rPr>
      </w:pPr>
      <w:r>
        <w:rPr>
          <w:rFonts w:ascii="宋体" w:eastAsia="宋体" w:hAnsi="宋体" w:cs="宋体" w:hint="eastAsia"/>
          <w:kern w:val="0"/>
          <w:sz w:val="24"/>
          <w:szCs w:val="18"/>
        </w:rPr>
        <w:t xml:space="preserve">   </w:t>
      </w:r>
      <w:r w:rsidRPr="00490E85">
        <w:rPr>
          <w:rFonts w:ascii="宋体" w:eastAsia="宋体" w:hAnsi="宋体" w:cs="宋体"/>
          <w:kern w:val="0"/>
          <w:sz w:val="24"/>
          <w:szCs w:val="18"/>
        </w:rPr>
        <w:t>言几又集合了创意书店、咖啡、创意市集、主题餐厅和艺术廊五大模块；</w:t>
      </w:r>
    </w:p>
    <w:p w:rsidR="00642CD4" w:rsidRPr="00490E85" w:rsidRDefault="00642CD4" w:rsidP="00642CD4">
      <w:pPr>
        <w:pStyle w:val="11"/>
        <w:spacing w:line="360" w:lineRule="auto"/>
        <w:ind w:firstLineChars="0" w:firstLine="0"/>
        <w:jc w:val="left"/>
        <w:rPr>
          <w:rFonts w:ascii="宋体" w:eastAsia="宋体" w:hAnsi="宋体" w:cs="宋体"/>
          <w:kern w:val="0"/>
          <w:sz w:val="24"/>
          <w:szCs w:val="18"/>
        </w:rPr>
      </w:pPr>
      <w:r>
        <w:rPr>
          <w:rFonts w:ascii="宋体" w:eastAsia="宋体" w:hAnsi="宋体" w:cs="宋体" w:hint="eastAsia"/>
          <w:kern w:val="0"/>
          <w:sz w:val="24"/>
          <w:szCs w:val="18"/>
        </w:rPr>
        <w:t xml:space="preserve">   </w:t>
      </w:r>
      <w:r w:rsidRPr="00490E85">
        <w:rPr>
          <w:rFonts w:ascii="宋体" w:eastAsia="宋体" w:hAnsi="宋体" w:cs="宋体"/>
          <w:kern w:val="0"/>
          <w:sz w:val="24"/>
          <w:szCs w:val="18"/>
        </w:rPr>
        <w:t>同时兼顾活动空间、产品空间、公共空间三大空间；</w:t>
      </w:r>
    </w:p>
    <w:p w:rsidR="00642CD4" w:rsidRPr="00490E85" w:rsidRDefault="00642CD4" w:rsidP="00642CD4">
      <w:pPr>
        <w:pStyle w:val="11"/>
        <w:spacing w:line="360" w:lineRule="auto"/>
        <w:ind w:firstLineChars="0" w:firstLine="0"/>
        <w:jc w:val="left"/>
        <w:rPr>
          <w:rFonts w:ascii="宋体" w:eastAsia="宋体" w:hAnsi="宋体" w:cs="宋体"/>
          <w:kern w:val="0"/>
          <w:sz w:val="24"/>
          <w:szCs w:val="18"/>
        </w:rPr>
      </w:pPr>
      <w:r>
        <w:rPr>
          <w:rFonts w:ascii="宋体" w:eastAsia="宋体" w:hAnsi="宋体" w:cs="宋体" w:hint="eastAsia"/>
          <w:kern w:val="0"/>
          <w:sz w:val="24"/>
          <w:szCs w:val="18"/>
        </w:rPr>
        <w:t xml:space="preserve">   </w:t>
      </w:r>
      <w:r w:rsidRPr="00490E85">
        <w:rPr>
          <w:rFonts w:ascii="宋体" w:eastAsia="宋体" w:hAnsi="宋体" w:cs="宋体"/>
          <w:kern w:val="0"/>
          <w:sz w:val="24"/>
          <w:szCs w:val="18"/>
        </w:rPr>
        <w:t>以书店为背景、咖啡为渗透、以题活动为互动、以创新为根本，传达青年文</w:t>
      </w:r>
      <w:r w:rsidRPr="00490E85">
        <w:rPr>
          <w:rFonts w:ascii="宋体" w:eastAsia="宋体" w:hAnsi="宋体" w:cs="宋体"/>
          <w:kern w:val="0"/>
          <w:sz w:val="24"/>
          <w:szCs w:val="18"/>
        </w:rPr>
        <w:lastRenderedPageBreak/>
        <w:t>化理念；</w:t>
      </w:r>
    </w:p>
    <w:p w:rsidR="00642CD4" w:rsidRPr="00490E85" w:rsidRDefault="00642CD4" w:rsidP="00642CD4">
      <w:pPr>
        <w:pStyle w:val="11"/>
        <w:spacing w:line="360" w:lineRule="auto"/>
        <w:ind w:firstLine="480"/>
        <w:jc w:val="left"/>
        <w:rPr>
          <w:rFonts w:ascii="宋体" w:eastAsia="宋体" w:hAnsi="宋体" w:cs="宋体"/>
          <w:kern w:val="0"/>
          <w:sz w:val="24"/>
          <w:szCs w:val="18"/>
        </w:rPr>
      </w:pPr>
      <w:r w:rsidRPr="00490E85">
        <w:rPr>
          <w:rFonts w:ascii="宋体" w:eastAsia="宋体" w:hAnsi="宋体" w:cs="宋体"/>
          <w:kern w:val="0"/>
          <w:sz w:val="24"/>
          <w:szCs w:val="18"/>
        </w:rPr>
        <w:t>由此形成城市创新文化生活一体店，为新一代提供自己参与设计的崭新生活方式。</w:t>
      </w:r>
    </w:p>
    <w:p w:rsidR="00642CD4" w:rsidRPr="00490E85" w:rsidRDefault="00642CD4" w:rsidP="00642CD4">
      <w:pPr>
        <w:pStyle w:val="11"/>
        <w:spacing w:line="360" w:lineRule="auto"/>
        <w:ind w:firstLine="480"/>
        <w:jc w:val="left"/>
        <w:rPr>
          <w:rFonts w:ascii="宋体" w:eastAsia="宋体" w:hAnsi="宋体" w:cs="宋体"/>
          <w:kern w:val="0"/>
          <w:sz w:val="24"/>
          <w:szCs w:val="18"/>
        </w:rPr>
      </w:pPr>
      <w:r w:rsidRPr="00490E85">
        <w:rPr>
          <w:rFonts w:ascii="宋体" w:eastAsia="宋体" w:hAnsi="宋体" w:cs="宋体"/>
          <w:kern w:val="0"/>
          <w:sz w:val="24"/>
          <w:szCs w:val="18"/>
        </w:rPr>
        <w:t>言几又，旨在分享文化创意理念，传达生活可能。</w:t>
      </w:r>
    </w:p>
    <w:p w:rsidR="00642CD4" w:rsidRPr="00490E85" w:rsidRDefault="00642CD4" w:rsidP="00642CD4">
      <w:pPr>
        <w:pStyle w:val="11"/>
        <w:spacing w:line="360" w:lineRule="auto"/>
        <w:ind w:firstLineChars="0" w:firstLine="0"/>
        <w:jc w:val="left"/>
        <w:rPr>
          <w:rFonts w:ascii="宋体" w:eastAsia="宋体" w:hAnsi="宋体" w:cs="宋体"/>
          <w:kern w:val="0"/>
          <w:sz w:val="24"/>
          <w:szCs w:val="18"/>
        </w:rPr>
      </w:pPr>
      <w:r>
        <w:rPr>
          <w:rFonts w:ascii="宋体" w:eastAsia="宋体" w:hAnsi="宋体" w:cs="宋体" w:hint="eastAsia"/>
          <w:kern w:val="0"/>
          <w:sz w:val="24"/>
          <w:szCs w:val="18"/>
        </w:rPr>
        <w:t xml:space="preserve">   </w:t>
      </w:r>
      <w:r w:rsidRPr="00490E85">
        <w:rPr>
          <w:rFonts w:ascii="宋体" w:eastAsia="宋体" w:hAnsi="宋体" w:cs="宋体"/>
          <w:kern w:val="0"/>
          <w:sz w:val="24"/>
          <w:szCs w:val="18"/>
        </w:rPr>
        <w:t>『言几又』既是书店，又是创造生活无限可能性的多元文化空间；是涵盖城市创意设计、艺术生活，并兼顾文化价值的商业平台。由中国创业机构【飞马旅】首届飞马星驹企业家组成，在共同价值观下，整合全方位专业资源，于2014年创建品牌。</w:t>
      </w:r>
    </w:p>
    <w:p w:rsidR="00642CD4" w:rsidRPr="00490E85" w:rsidRDefault="00642CD4" w:rsidP="00642CD4">
      <w:pPr>
        <w:pStyle w:val="11"/>
        <w:spacing w:line="360" w:lineRule="auto"/>
        <w:ind w:firstLine="480"/>
        <w:jc w:val="left"/>
        <w:rPr>
          <w:rFonts w:ascii="宋体" w:eastAsia="宋体" w:hAnsi="宋体" w:cs="宋体"/>
          <w:kern w:val="0"/>
          <w:sz w:val="24"/>
          <w:szCs w:val="18"/>
        </w:rPr>
      </w:pPr>
      <w:r w:rsidRPr="00490E85">
        <w:rPr>
          <w:rFonts w:ascii="宋体" w:eastAsia="宋体" w:hAnsi="宋体" w:cs="宋体"/>
          <w:kern w:val="0"/>
          <w:sz w:val="24"/>
          <w:szCs w:val="18"/>
        </w:rPr>
        <w:t>“言几又”的名称，取自繁体字“設”。在言几又，设计人与文化相遇、人与生活相遇、人与人相遇的无限可能性。从2014年6月于北京中关村创业大街开设第一家体验店以来，在不到两年的时间里，先后在北京、上海、天津、成都、西安开设了7家店铺。</w:t>
      </w:r>
    </w:p>
    <w:p w:rsidR="00642CD4" w:rsidRPr="00490E85" w:rsidRDefault="00642CD4" w:rsidP="00642CD4">
      <w:pPr>
        <w:pStyle w:val="11"/>
        <w:spacing w:line="360" w:lineRule="auto"/>
        <w:ind w:firstLine="480"/>
        <w:jc w:val="left"/>
        <w:rPr>
          <w:rFonts w:ascii="宋体" w:eastAsia="宋体" w:hAnsi="宋体" w:cs="宋体"/>
          <w:kern w:val="0"/>
          <w:sz w:val="24"/>
          <w:szCs w:val="18"/>
        </w:rPr>
      </w:pPr>
      <w:r w:rsidRPr="00490E85">
        <w:rPr>
          <w:rFonts w:ascii="宋体" w:eastAsia="宋体" w:hAnsi="宋体" w:cs="宋体"/>
          <w:kern w:val="0"/>
          <w:sz w:val="24"/>
          <w:szCs w:val="18"/>
        </w:rPr>
        <w:t>言几又以『文化生活+互动空间+社交平台』为核心理念，图书选配以社科、人文类精品书籍为重，独有港台版及外版图书销售渠道；具备设计感的门店形象全面辅助销售；与出版社、知名文创产品品牌深度合作，联合战略发展，赢取竞争力。</w:t>
      </w:r>
    </w:p>
    <w:p w:rsidR="00642CD4" w:rsidRDefault="00642CD4" w:rsidP="00642CD4">
      <w:pPr>
        <w:spacing w:line="360" w:lineRule="auto"/>
        <w:ind w:firstLineChars="200" w:firstLine="562"/>
        <w:jc w:val="left"/>
        <w:rPr>
          <w:rFonts w:ascii="宋体" w:eastAsia="宋体" w:hAnsi="宋体"/>
          <w:b/>
          <w:sz w:val="28"/>
        </w:rPr>
      </w:pPr>
      <w:r>
        <w:rPr>
          <w:rFonts w:ascii="宋体" w:eastAsia="宋体" w:hAnsi="宋体" w:hint="eastAsia"/>
          <w:b/>
          <w:sz w:val="28"/>
        </w:rPr>
        <w:t>三、合作方式</w:t>
      </w:r>
    </w:p>
    <w:p w:rsidR="00642CD4" w:rsidRDefault="00642CD4" w:rsidP="00642CD4">
      <w:pPr>
        <w:spacing w:line="360" w:lineRule="auto"/>
        <w:ind w:firstLineChars="200" w:firstLine="482"/>
        <w:jc w:val="left"/>
        <w:rPr>
          <w:rFonts w:ascii="宋体" w:eastAsia="宋体" w:hAnsi="宋体"/>
          <w:b/>
          <w:sz w:val="24"/>
        </w:rPr>
      </w:pPr>
      <w:r>
        <w:rPr>
          <w:rFonts w:ascii="宋体" w:eastAsia="宋体" w:hAnsi="宋体" w:hint="eastAsia"/>
          <w:b/>
          <w:sz w:val="24"/>
        </w:rPr>
        <w:t>（一）.现代学徒制：</w:t>
      </w:r>
    </w:p>
    <w:p w:rsidR="00642CD4" w:rsidRPr="00FE2A2F" w:rsidRDefault="00406DA6" w:rsidP="00143D74">
      <w:pPr>
        <w:spacing w:line="360" w:lineRule="auto"/>
        <w:ind w:firstLineChars="200" w:firstLine="482"/>
        <w:jc w:val="left"/>
        <w:rPr>
          <w:rFonts w:ascii="宋体" w:eastAsia="宋体" w:hAnsi="宋体" w:cs="宋体"/>
          <w:kern w:val="0"/>
          <w:sz w:val="24"/>
          <w:szCs w:val="18"/>
        </w:rPr>
      </w:pPr>
      <w:r w:rsidRPr="00406DA6">
        <w:rPr>
          <w:rFonts w:ascii="宋体" w:eastAsia="宋体" w:hAnsi="宋体"/>
          <w:b/>
          <w:sz w:val="24"/>
        </w:rPr>
        <w:pict>
          <v:group id="_x0000_s1177" style="position:absolute;left:0;text-align:left;margin-left:4.8pt;margin-top:54.4pt;width:445.65pt;height:73.2pt;z-index:251728896;mso-position-horizontal-relative:margin" coordorigin="9526,-37776031" coordsize="5659621,929205572" o:gfxdata="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&#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">
            <v:shape id="文本框 2" o:spid="_x0000_s1178" type="#_x0000_t202" style="position:absolute;left:9526;top:177461;width:838180;height:489051" o:gfxdata="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LYuiL4A&#10;AADbAAAADwAAAAAAAAABACAAAAAiAAAAZHJzL2Rvd25yZXYueG1sUEsBAhQAFAAAAAgAh07iQDMv&#10;BZ47AAAAOQAAABAAAAAAAAAAAQAgAAAADQEAAGRycy9zaGFwZXhtbC54bWxQSwUGAAAAAAYABgBb&#10;AQAAtwMAAAAA&#10;">
              <v:textbox style="mso-next-textbox:#文本框 2">
                <w:txbxContent>
                  <w:p w:rsidR="0041089C" w:rsidRDefault="0041089C"/>
                </w:txbxContent>
              </v:textbox>
            </v:shape>
            <v:group id="_x0000_s1179" style="position:absolute;left:914400;top:-37776031;width:4754747;height:929205572" coordorigin=",-37776031" coordsize="4754747,929205572" o:gfxdata="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KjJ8Ku7AAAA3AAAAA8AAAAAAAAAAQAgAAAAIgAAAGRycy9kb3ducmV2LnhtbFBL&#10;AQIUABQAAAAIAIdO4kAzLwWeOwAAADkAAAAVAAAAAAAAAAEAIAAAAAoBAABkcnMvZ3JvdXBzaGFw&#10;ZXhtbC54bWxQSwUGAAAAAAYABgBgAQAAxwMAAAAA&#10;">
              <v:shape id="文本框 2" o:spid="_x0000_s1180" type="#_x0000_t202" style="position:absolute;left:276217;top:-37776031;width:2085282;height:929205572" o:gfxdata="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mgX4LsAAADa&#10;AAAADwAAAAAAAAABACAAAAAiAAAAZHJzL2Rvd25yZXYueG1sUEsBAhQAFAAAAAgAh07iQDMvBZ47&#10;AAAAOQAAABAAAAAAAAAAAQAgAAAACgEAAGRycy9zaGFwZXhtbC54bWxQSwUGAAAAAAYABgBbAQAA&#10;tAMAAAAA&#10;">
                <v:textbox style="mso-fit-shape-to-text:t">
                  <w:txbxContent>
                    <w:p w:rsidR="0041089C" w:rsidRPr="00642CD4" w:rsidRDefault="0041089C" w:rsidP="00642CD4">
                      <w:pPr>
                        <w:jc w:val="center"/>
                        <w:rPr>
                          <w:sz w:val="21"/>
                          <w:szCs w:val="21"/>
                        </w:rPr>
                      </w:pPr>
                      <w:r w:rsidRPr="00642CD4">
                        <w:rPr>
                          <w:rFonts w:hint="eastAsia"/>
                          <w:sz w:val="21"/>
                          <w:szCs w:val="21"/>
                        </w:rPr>
                        <w:t>门店实习一</w:t>
                      </w:r>
                      <w:r w:rsidRPr="00642CD4">
                        <w:rPr>
                          <w:sz w:val="21"/>
                          <w:szCs w:val="21"/>
                        </w:rPr>
                        <w:t>年</w:t>
                      </w:r>
                    </w:p>
                    <w:p w:rsidR="0041089C" w:rsidRDefault="0041089C" w:rsidP="00642CD4">
                      <w:pPr>
                        <w:jc w:val="center"/>
                      </w:pPr>
                      <w:r w:rsidRPr="00642CD4">
                        <w:rPr>
                          <w:rFonts w:hint="eastAsia"/>
                          <w:sz w:val="21"/>
                          <w:szCs w:val="21"/>
                        </w:rPr>
                        <w:t>一级店员</w:t>
                      </w:r>
                      <w:r w:rsidRPr="00642CD4">
                        <w:rPr>
                          <w:sz w:val="21"/>
                          <w:szCs w:val="21"/>
                        </w:rPr>
                        <w:t>-</w:t>
                      </w:r>
                      <w:r w:rsidRPr="00642CD4">
                        <w:rPr>
                          <w:rFonts w:hint="eastAsia"/>
                          <w:sz w:val="21"/>
                          <w:szCs w:val="21"/>
                        </w:rPr>
                        <w:t>二级店员-三级店员</w:t>
                      </w:r>
                      <w:r>
                        <w:rPr>
                          <w:rFonts w:hint="eastAsia"/>
                        </w:rPr>
                        <w:t>...</w:t>
                      </w:r>
                    </w:p>
                  </w:txbxContent>
                </v:textbox>
              </v:shape>
              <v:shape id="文本框 2" o:spid="_x0000_s1181" type="#_x0000_t202" style="position:absolute;left:2668772;top:106326;width:2085975;height:574158" o:gfxdata="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TE2e/&#10;AAAA2wAAAA8AAAAAAAAAAQAgAAAAIgAAAGRycy9kb3ducmV2LnhtbFBLAQIUABQAAAAIAIdO4kAz&#10;LwWeOwAAADkAAAAQAAAAAAAAAAEAIAAAAA4BAABkcnMvc2hhcGV4bWwueG1sUEsFBgAAAAAGAAYA&#10;WwEAALgDAAAAAA==&#10;">
                <v:textbox>
                  <w:txbxContent>
                    <w:p w:rsidR="0041089C" w:rsidRDefault="0041089C" w:rsidP="00642CD4">
                      <w:pPr>
                        <w:spacing w:line="480" w:lineRule="auto"/>
                        <w:jc w:val="center"/>
                      </w:pPr>
                      <w:r>
                        <w:rPr>
                          <w:rFonts w:hint="eastAsia"/>
                        </w:rPr>
                        <w:t>毕业</w:t>
                      </w:r>
                      <w:r>
                        <w:t>后参加储备考核</w:t>
                      </w:r>
                    </w:p>
                  </w:txbxContent>
                </v:textbox>
              </v:shape>
              <v:shapetype id="_x0000_t32" coordsize="21600,21600" o:spt="32" o:oned="t" path="m,l21600,21600e" filled="f">
                <v:path arrowok="t" fillok="f" o:connecttype="none"/>
                <o:lock v:ext="edit" shapetype="t"/>
              </v:shapetype>
              <v:shape id="_x0000_s1182" type="#_x0000_t32" style="position:absolute;top:446567;width:133350;height:0" o:gfxdata="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nxQW/&#10;AAAA2wAAAA8AAAAAAAAAAQAgAAAAIgAAAGRycy9kb3ducmV2LnhtbFBLAQIUABQAAAAIAIdO4kAz&#10;LwWeOwAAADkAAAAQAAAAAAAAAAEAIAAAAA4BAABkcnMvc2hhcGV4bWwueG1sUEsFBgAAAAAGAAYA&#10;WwEAALgDAAAAAA==&#10;" strokecolor="black [3213]" strokeweight="2.25pt">
                <v:stroke endarrow="block" joinstyle="miter"/>
              </v:shape>
              <v:shape id="_x0000_s1183" type="#_x0000_t32" style="position:absolute;left:2441286;top:420134;width:157346;height:0" o:gfxdata="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1W3K/&#10;AAAA2wAAAA8AAAAAAAAAAQAgAAAAIgAAAGRycy9kb3ducmV2LnhtbFBLAQIUABQAAAAIAIdO4kAz&#10;LwWeOwAAADkAAAAQAAAAAAAAAAEAIAAAAA4BAABkcnMvc2hhcGV4bWwueG1sUEsFBgAAAAAGAAYA&#10;WwEAALgDAAAAAA==&#10;" strokecolor="black [3213]" strokeweight="2.25pt">
                <v:stroke endarrow="block" joinstyle="miter"/>
              </v:shape>
            </v:group>
            <w10:wrap anchorx="margin"/>
          </v:group>
        </w:pict>
      </w:r>
      <w:r w:rsidR="00642CD4" w:rsidRPr="00FE2A2F">
        <w:rPr>
          <w:rFonts w:ascii="宋体" w:eastAsia="宋体" w:hAnsi="宋体" w:cs="宋体" w:hint="eastAsia"/>
          <w:kern w:val="0"/>
          <w:sz w:val="24"/>
          <w:szCs w:val="18"/>
        </w:rPr>
        <w:t xml:space="preserve"> 连锁专业的学生大三第五学期进入企业实习，同时以学徒身份入学，按现代学徒制流程执行。</w:t>
      </w:r>
    </w:p>
    <w:p w:rsidR="00642CD4" w:rsidRDefault="00642CD4" w:rsidP="00143D74">
      <w:pPr>
        <w:pStyle w:val="11"/>
        <w:spacing w:line="360" w:lineRule="auto"/>
        <w:ind w:firstLine="480"/>
        <w:jc w:val="left"/>
        <w:rPr>
          <w:rFonts w:ascii="宋体" w:eastAsia="宋体" w:hAnsi="宋体"/>
          <w:sz w:val="24"/>
          <w:szCs w:val="24"/>
        </w:rPr>
      </w:pPr>
    </w:p>
    <w:p w:rsidR="00642CD4" w:rsidRPr="00F82C43" w:rsidRDefault="00642CD4" w:rsidP="00143D74">
      <w:pPr>
        <w:pStyle w:val="11"/>
        <w:spacing w:line="360" w:lineRule="auto"/>
        <w:ind w:firstLineChars="0" w:firstLine="0"/>
        <w:jc w:val="left"/>
        <w:rPr>
          <w:rFonts w:ascii="宋体" w:eastAsia="宋体" w:hAnsi="宋体" w:cs="宋体"/>
          <w:kern w:val="0"/>
          <w:sz w:val="24"/>
          <w:szCs w:val="18"/>
        </w:rPr>
      </w:pPr>
      <w:r w:rsidRPr="00F82C43">
        <w:rPr>
          <w:rFonts w:ascii="宋体" w:eastAsia="宋体" w:hAnsi="宋体" w:cs="宋体" w:hint="eastAsia"/>
          <w:kern w:val="0"/>
          <w:sz w:val="24"/>
          <w:szCs w:val="18"/>
        </w:rPr>
        <w:lastRenderedPageBreak/>
        <w:t>1、现代学徒制学生按门店常规员工入职，在门店实习期间，统一由学校和公司驻点培训师进行培训跟进，期间晋升按照门店实际进行晋升，未毕业之前可晋升最高职称为高级店员，拿到毕业证后可参加储备考核。</w:t>
      </w:r>
    </w:p>
    <w:p w:rsidR="00642CD4" w:rsidRPr="00490E85" w:rsidRDefault="00642CD4" w:rsidP="00642CD4">
      <w:pPr>
        <w:pStyle w:val="11"/>
        <w:spacing w:line="360" w:lineRule="auto"/>
        <w:ind w:firstLine="480"/>
        <w:jc w:val="left"/>
        <w:rPr>
          <w:rFonts w:ascii="宋体" w:eastAsia="宋体" w:hAnsi="宋体" w:cs="宋体"/>
          <w:kern w:val="0"/>
          <w:sz w:val="24"/>
          <w:szCs w:val="18"/>
        </w:rPr>
      </w:pPr>
      <w:r w:rsidRPr="00F82C43">
        <w:rPr>
          <w:rFonts w:ascii="宋体" w:eastAsia="宋体" w:hAnsi="宋体" w:cs="宋体" w:hint="eastAsia"/>
          <w:kern w:val="0"/>
          <w:sz w:val="24"/>
          <w:szCs w:val="18"/>
        </w:rPr>
        <w:t>2、储备考核通过转正为储备门店担当职称，享受储备门店担当待遇，并在三个月内可以接店，储备考核资格可以有多次。</w:t>
      </w:r>
    </w:p>
    <w:p w:rsidR="00642CD4" w:rsidRDefault="00642CD4" w:rsidP="00642CD4">
      <w:pPr>
        <w:spacing w:line="360" w:lineRule="auto"/>
        <w:ind w:firstLineChars="200" w:firstLine="482"/>
        <w:jc w:val="left"/>
        <w:rPr>
          <w:rFonts w:ascii="宋体" w:eastAsia="宋体" w:hAnsi="宋体"/>
          <w:b/>
          <w:sz w:val="24"/>
        </w:rPr>
      </w:pPr>
      <w:r>
        <w:rPr>
          <w:rFonts w:ascii="宋体" w:eastAsia="宋体" w:hAnsi="宋体" w:hint="eastAsia"/>
          <w:b/>
          <w:sz w:val="24"/>
        </w:rPr>
        <w:t>（二）人才输送方式</w:t>
      </w:r>
    </w:p>
    <w:p w:rsidR="00642CD4" w:rsidRDefault="00642CD4" w:rsidP="00642CD4">
      <w:pPr>
        <w:spacing w:line="360" w:lineRule="auto"/>
        <w:ind w:firstLineChars="200" w:firstLine="482"/>
        <w:jc w:val="left"/>
        <w:rPr>
          <w:rFonts w:ascii="宋体" w:eastAsia="宋体" w:hAnsi="宋体" w:cs="宋体"/>
          <w:kern w:val="0"/>
          <w:sz w:val="24"/>
          <w:szCs w:val="18"/>
        </w:rPr>
      </w:pPr>
      <w:r>
        <w:rPr>
          <w:rFonts w:ascii="宋体" w:eastAsia="宋体" w:hAnsi="宋体" w:hint="eastAsia"/>
          <w:b/>
          <w:sz w:val="24"/>
        </w:rPr>
        <w:t>1、校企合作开发课程:</w:t>
      </w:r>
      <w:r w:rsidRPr="009B5D65">
        <w:rPr>
          <w:rFonts w:ascii="宋体" w:eastAsia="宋体" w:hAnsi="宋体" w:cs="宋体" w:hint="eastAsia"/>
          <w:kern w:val="0"/>
          <w:sz w:val="24"/>
          <w:szCs w:val="18"/>
        </w:rPr>
        <w:t>为了让学生对企业有更深刻的认识，更好的融入到企业中来，更好的了解企业，我们在开始校企合作的订单班之前，将部分课程在大二第四学期就提前植入的课堂中去，和学习形成良好的互动关系，减少他们进入职场的陌生感，具体开发的课程见下表：</w:t>
      </w:r>
    </w:p>
    <w:p w:rsidR="00642CD4" w:rsidRDefault="00642CD4" w:rsidP="00642CD4">
      <w:pPr>
        <w:spacing w:line="360" w:lineRule="auto"/>
        <w:ind w:firstLineChars="200" w:firstLine="482"/>
        <w:jc w:val="left"/>
        <w:rPr>
          <w:rFonts w:ascii="宋体" w:eastAsia="宋体" w:hAnsi="宋体"/>
          <w:b/>
          <w:sz w:val="24"/>
        </w:rPr>
      </w:pPr>
      <w:r>
        <w:rPr>
          <w:rFonts w:ascii="宋体" w:eastAsia="宋体" w:hAnsi="宋体"/>
          <w:b/>
          <w:noProof/>
          <w:sz w:val="24"/>
        </w:rPr>
        <w:drawing>
          <wp:inline distT="0" distB="0" distL="0" distR="0">
            <wp:extent cx="4740275" cy="4345305"/>
            <wp:effectExtent l="19050" t="0" r="3175" b="0"/>
            <wp:docPr id="15" name="图片 4" descr="C:\Users\ADMINI~1\AppData\Local\Temp\WeChat Files\49241292044307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492412920443070468.jpg"/>
                    <pic:cNvPicPr>
                      <a:picLocks noChangeAspect="1" noChangeArrowheads="1"/>
                    </pic:cNvPicPr>
                  </pic:nvPicPr>
                  <pic:blipFill>
                    <a:blip r:embed="rId89" cstate="print"/>
                    <a:srcRect/>
                    <a:stretch>
                      <a:fillRect/>
                    </a:stretch>
                  </pic:blipFill>
                  <pic:spPr bwMode="auto">
                    <a:xfrm>
                      <a:off x="0" y="0"/>
                      <a:ext cx="4740275" cy="4345305"/>
                    </a:xfrm>
                    <a:prstGeom prst="rect">
                      <a:avLst/>
                    </a:prstGeom>
                    <a:noFill/>
                    <a:ln w="9525">
                      <a:noFill/>
                      <a:miter lim="800000"/>
                      <a:headEnd/>
                      <a:tailEnd/>
                    </a:ln>
                  </pic:spPr>
                </pic:pic>
              </a:graphicData>
            </a:graphic>
          </wp:inline>
        </w:drawing>
      </w:r>
    </w:p>
    <w:p w:rsidR="00642CD4" w:rsidRDefault="00642CD4" w:rsidP="00642CD4">
      <w:pPr>
        <w:spacing w:line="360" w:lineRule="auto"/>
        <w:ind w:firstLineChars="200" w:firstLine="482"/>
        <w:jc w:val="left"/>
        <w:rPr>
          <w:rFonts w:ascii="宋体" w:eastAsia="宋体" w:hAnsi="宋体"/>
          <w:b/>
          <w:sz w:val="24"/>
        </w:rPr>
      </w:pPr>
    </w:p>
    <w:p w:rsidR="00642CD4" w:rsidRDefault="00642CD4" w:rsidP="00642CD4">
      <w:pPr>
        <w:pStyle w:val="11"/>
        <w:spacing w:line="360" w:lineRule="auto"/>
        <w:ind w:firstLine="482"/>
        <w:jc w:val="left"/>
        <w:rPr>
          <w:rFonts w:ascii="宋体" w:eastAsia="宋体" w:hAnsi="宋体"/>
          <w:sz w:val="24"/>
          <w:szCs w:val="24"/>
        </w:rPr>
      </w:pPr>
      <w:r>
        <w:rPr>
          <w:rFonts w:ascii="宋体" w:eastAsia="宋体" w:hAnsi="宋体" w:hint="eastAsia"/>
          <w:b/>
          <w:sz w:val="24"/>
          <w:szCs w:val="24"/>
        </w:rPr>
        <w:t>1、校企合作生订单班：</w:t>
      </w:r>
      <w:r>
        <w:rPr>
          <w:rFonts w:ascii="宋体" w:eastAsia="宋体" w:hAnsi="宋体" w:hint="eastAsia"/>
          <w:sz w:val="24"/>
          <w:szCs w:val="24"/>
        </w:rPr>
        <w:t>转正周期为9-</w:t>
      </w:r>
      <w:r>
        <w:rPr>
          <w:rFonts w:ascii="宋体" w:eastAsia="宋体" w:hAnsi="宋体"/>
          <w:sz w:val="24"/>
          <w:szCs w:val="24"/>
        </w:rPr>
        <w:t>12</w:t>
      </w:r>
      <w:r>
        <w:rPr>
          <w:rFonts w:ascii="宋体" w:eastAsia="宋体" w:hAnsi="宋体" w:hint="eastAsia"/>
          <w:sz w:val="24"/>
          <w:szCs w:val="24"/>
        </w:rPr>
        <w:t>个月，以大三第一学期学生为主，整体周期为根据学校时间为准。具体流程如下：</w:t>
      </w:r>
    </w:p>
    <w:p w:rsidR="00642CD4" w:rsidRDefault="00406DA6" w:rsidP="00642CD4">
      <w:pPr>
        <w:pStyle w:val="11"/>
        <w:spacing w:line="360" w:lineRule="auto"/>
        <w:ind w:firstLine="480"/>
        <w:jc w:val="left"/>
        <w:rPr>
          <w:rFonts w:ascii="宋体" w:eastAsia="宋体" w:hAnsi="宋体"/>
          <w:sz w:val="24"/>
          <w:szCs w:val="24"/>
        </w:rPr>
      </w:pPr>
      <w:r>
        <w:rPr>
          <w:rFonts w:ascii="宋体" w:eastAsia="宋体" w:hAnsi="宋体"/>
          <w:noProof/>
          <w:sz w:val="24"/>
          <w:szCs w:val="24"/>
        </w:rPr>
        <w:pict>
          <v:group id="_x0000_s1184" style="position:absolute;left:0;text-align:left;margin-left:-43.95pt;margin-top:14.05pt;width:522.95pt;height:73.7pt;z-index:251729920" coordorigin="991,1865" coordsize="10459,1474">
            <v:shape id="文本框 2" o:spid="_x0000_s1185" type="#_x0000_t202" style="position:absolute;left:991;top:1865;width:2073;height:1029" o:gfxdata="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EbZeG/&#10;AAAA3AAAAA8AAAAAAAAAAQAgAAAAIgAAAGRycy9kb3ducmV2LnhtbFBLAQIUABQAAAAIAIdO4kAz&#10;LwWeOwAAADkAAAAQAAAAAAAAAAEAIAAAAA4BAABkcnMvc2hhcGV4bWwueG1sUEsFBgAAAAAGAAYA&#10;WwEAALgDAAAAAA==&#10;">
              <v:textbox style="mso-fit-shape-to-text:t">
                <w:txbxContent>
                  <w:p w:rsidR="0041089C" w:rsidRPr="00642CD4" w:rsidRDefault="0041089C" w:rsidP="00642CD4">
                    <w:pPr>
                      <w:jc w:val="center"/>
                      <w:rPr>
                        <w:sz w:val="21"/>
                        <w:szCs w:val="21"/>
                      </w:rPr>
                    </w:pPr>
                    <w:r w:rsidRPr="00642CD4">
                      <w:rPr>
                        <w:rFonts w:hint="eastAsia"/>
                        <w:sz w:val="21"/>
                        <w:szCs w:val="21"/>
                      </w:rPr>
                      <w:t>学生</w:t>
                    </w:r>
                    <w:r>
                      <w:rPr>
                        <w:sz w:val="21"/>
                        <w:szCs w:val="21"/>
                      </w:rPr>
                      <w:t>大三第一学期</w:t>
                    </w:r>
                    <w:r>
                      <w:rPr>
                        <w:rFonts w:hint="eastAsia"/>
                        <w:sz w:val="21"/>
                        <w:szCs w:val="21"/>
                      </w:rPr>
                      <w:t>选择毕业实习课程</w:t>
                    </w:r>
                  </w:p>
                </w:txbxContent>
              </v:textbox>
            </v:shape>
            <v:shape id="文本框 2" o:spid="_x0000_s1186" type="#_x0000_t202" style="position:absolute;left:3591;top:1875;width:1470;height:1464" o:gfxdata="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9iwMvQAA&#10;ANoAAAAPAAAAAAAAAAEAIAAAACIAAABkcnMvZG93bnJldi54bWxQSwECFAAUAAAACACHTuJAMy8F&#10;njsAAAA5AAAAEAAAAAAAAAABACAAAAAMAQAAZHJzL3NoYXBleG1sLnhtbFBLBQYAAAAABgAGAFsB&#10;AAC2AwAAAAA=&#10;">
              <v:textbox>
                <w:txbxContent>
                  <w:p w:rsidR="0041089C" w:rsidRPr="00642CD4" w:rsidRDefault="0041089C" w:rsidP="00642CD4">
                    <w:pPr>
                      <w:jc w:val="center"/>
                      <w:rPr>
                        <w:sz w:val="21"/>
                        <w:szCs w:val="21"/>
                      </w:rPr>
                    </w:pPr>
                    <w:r w:rsidRPr="00642CD4">
                      <w:rPr>
                        <w:rFonts w:hint="eastAsia"/>
                        <w:sz w:val="21"/>
                        <w:szCs w:val="21"/>
                      </w:rPr>
                      <w:t>言几又</w:t>
                    </w:r>
                  </w:p>
                  <w:p w:rsidR="0041089C" w:rsidRPr="00642CD4" w:rsidRDefault="0041089C" w:rsidP="00642CD4">
                    <w:pPr>
                      <w:jc w:val="center"/>
                      <w:rPr>
                        <w:sz w:val="21"/>
                        <w:szCs w:val="21"/>
                      </w:rPr>
                    </w:pPr>
                    <w:r w:rsidRPr="00642CD4">
                      <w:rPr>
                        <w:sz w:val="21"/>
                        <w:szCs w:val="21"/>
                      </w:rPr>
                      <w:t>校企合作生订单班</w:t>
                    </w:r>
                  </w:p>
                </w:txbxContent>
              </v:textbox>
            </v:shape>
            <v:shape id="文本框 3" o:spid="_x0000_s1187" type="#_x0000_t202" style="position:absolute;left:6488;top:1866;width:1785;height:1029" o:gfxdata="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H7R4vQAA&#10;ANoAAAAPAAAAAAAAAAEAIAAAACIAAABkcnMvZG93bnJldi54bWxQSwECFAAUAAAACACHTuJAMy8F&#10;njsAAAA5AAAAEAAAAAAAAAABACAAAAAMAQAAZHJzL3NoYXBleG1sLnhtbFBLBQYAAAAABgAGAFsB&#10;AAC2AwAAAAA=&#10;">
              <v:textbox style="mso-next-textbox:#文本框 3;mso-fit-shape-to-text:t">
                <w:txbxContent>
                  <w:p w:rsidR="0041089C" w:rsidRPr="00642CD4" w:rsidRDefault="0041089C" w:rsidP="00642CD4">
                    <w:pPr>
                      <w:jc w:val="center"/>
                      <w:rPr>
                        <w:sz w:val="21"/>
                        <w:szCs w:val="21"/>
                      </w:rPr>
                    </w:pPr>
                    <w:r w:rsidRPr="00642CD4">
                      <w:rPr>
                        <w:rFonts w:hint="eastAsia"/>
                        <w:sz w:val="21"/>
                        <w:szCs w:val="21"/>
                      </w:rPr>
                      <w:t>校企</w:t>
                    </w:r>
                    <w:r w:rsidRPr="00642CD4">
                      <w:rPr>
                        <w:sz w:val="21"/>
                        <w:szCs w:val="21"/>
                      </w:rPr>
                      <w:t>合作生</w:t>
                    </w:r>
                    <w:r w:rsidRPr="00642CD4">
                      <w:rPr>
                        <w:rFonts w:hint="eastAsia"/>
                        <w:sz w:val="21"/>
                        <w:szCs w:val="21"/>
                      </w:rPr>
                      <w:t>一阶</w:t>
                    </w:r>
                  </w:p>
                  <w:p w:rsidR="0041089C" w:rsidRPr="00642CD4" w:rsidRDefault="0041089C" w:rsidP="00642CD4">
                    <w:pPr>
                      <w:jc w:val="center"/>
                      <w:rPr>
                        <w:sz w:val="21"/>
                        <w:szCs w:val="21"/>
                      </w:rPr>
                    </w:pPr>
                    <w:r w:rsidRPr="00642CD4">
                      <w:rPr>
                        <w:rFonts w:hint="eastAsia"/>
                        <w:sz w:val="21"/>
                        <w:szCs w:val="21"/>
                      </w:rPr>
                      <w:t>16</w:t>
                    </w:r>
                    <w:r w:rsidRPr="00642CD4">
                      <w:rPr>
                        <w:sz w:val="21"/>
                        <w:szCs w:val="21"/>
                      </w:rPr>
                      <w:t>-26</w:t>
                    </w:r>
                    <w:r w:rsidRPr="00642CD4">
                      <w:rPr>
                        <w:rFonts w:hint="eastAsia"/>
                        <w:sz w:val="21"/>
                        <w:szCs w:val="21"/>
                      </w:rPr>
                      <w:t>周</w:t>
                    </w:r>
                  </w:p>
                </w:txbxContent>
              </v:textbox>
            </v:shape>
            <v:shape id="文本框 4" o:spid="_x0000_s1188" type="#_x0000_t202" style="position:absolute;left:8698;top:1866;width:1470;height:1029" o:gfxdata="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TEeO8AAAA&#10;2gAAAA8AAAAAAAAAAQAgAAAAIgAAAGRycy9kb3ducmV2LnhtbFBLAQIUABQAAAAIAIdO4kAzLwWe&#10;OwAAADkAAAAQAAAAAAAAAAEAIAAAAAsBAABkcnMvc2hhcGV4bWwueG1sUEsFBgAAAAAGAAYAWwEA&#10;ALUDAAAAAA==&#10;">
              <v:textbox style="mso-next-textbox:#文本框 4;mso-fit-shape-to-text:t">
                <w:txbxContent>
                  <w:p w:rsidR="0041089C" w:rsidRPr="00642CD4" w:rsidRDefault="0041089C" w:rsidP="00642CD4">
                    <w:pPr>
                      <w:jc w:val="center"/>
                      <w:rPr>
                        <w:sz w:val="21"/>
                        <w:szCs w:val="21"/>
                      </w:rPr>
                    </w:pPr>
                    <w:r w:rsidRPr="00642CD4">
                      <w:rPr>
                        <w:rFonts w:hint="eastAsia"/>
                        <w:sz w:val="21"/>
                        <w:szCs w:val="21"/>
                      </w:rPr>
                      <w:t>订单班二阶</w:t>
                    </w:r>
                  </w:p>
                  <w:p w:rsidR="0041089C" w:rsidRPr="00642CD4" w:rsidRDefault="0041089C" w:rsidP="00642CD4">
                    <w:pPr>
                      <w:jc w:val="center"/>
                      <w:rPr>
                        <w:sz w:val="21"/>
                        <w:szCs w:val="21"/>
                      </w:rPr>
                    </w:pPr>
                    <w:r w:rsidRPr="00642CD4">
                      <w:rPr>
                        <w:rFonts w:hint="eastAsia"/>
                        <w:sz w:val="21"/>
                        <w:szCs w:val="21"/>
                      </w:rPr>
                      <w:t>一阶</w:t>
                    </w:r>
                    <w:r w:rsidRPr="00642CD4">
                      <w:rPr>
                        <w:sz w:val="21"/>
                        <w:szCs w:val="21"/>
                      </w:rPr>
                      <w:t>-毕业</w:t>
                    </w:r>
                  </w:p>
                </w:txbxContent>
              </v:textbox>
            </v:shape>
            <v:shape id="文本框 5" o:spid="_x0000_s1189" type="#_x0000_t202" style="position:absolute;left:10640;top:1866;width:810;height:1029" o:gfxdata="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Bj5S8AAAA&#10;2gAAAA8AAAAAAAAAAQAgAAAAIgAAAGRycy9kb3ducmV2LnhtbFBLAQIUABQAAAAIAIdO4kAzLwWe&#10;OwAAADkAAAAQAAAAAAAAAAEAIAAAAAsBAABkcnMvc2hhcGV4bWwueG1sUEsFBgAAAAAGAAYAWwEA&#10;ALUDAAAAAA==&#10;">
              <v:textbox style="mso-next-textbox:#文本框 5;mso-fit-shape-to-text:t">
                <w:txbxContent>
                  <w:p w:rsidR="0041089C" w:rsidRPr="00642CD4" w:rsidRDefault="0041089C" w:rsidP="00642CD4">
                    <w:pPr>
                      <w:jc w:val="center"/>
                      <w:rPr>
                        <w:sz w:val="21"/>
                        <w:szCs w:val="21"/>
                      </w:rPr>
                    </w:pPr>
                    <w:r w:rsidRPr="00642CD4">
                      <w:rPr>
                        <w:rFonts w:hint="eastAsia"/>
                        <w:sz w:val="21"/>
                        <w:szCs w:val="21"/>
                      </w:rPr>
                      <w:t>储备考核</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连接符: 肘形 6" o:spid="_x0000_s1190" type="#_x0000_t34" style="position:absolute;left:3126;top:1951;width:465;height:-1" o:gfxdata="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aabS7sAAADa&#10;AAAADwAAAAAAAAABACAAAAAiAAAAZHJzL2Rvd25yZXYueG1sUEsBAhQAFAAAAAgAh07iQDMvBZ47&#10;AAAAOQAAABAAAAAAAAAAAQAgAAAACgEAAGRycy9zaGFwZXhtbC54bWxQSwUGAAAAAAYABgBbAQAA&#10;tAMAAAAA&#10;" strokecolor="black [3213]" strokeweight="2.25pt">
              <v:stroke endarrow="block"/>
            </v:shape>
            <v:shape id="直接箭头连接符 8" o:spid="_x0000_s1191" type="#_x0000_t34" style="position:absolute;left:5061;top:1951;width:372;height:1" o:gfxdata="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THZ9r4A&#10;AADaAAAADwAAAAAAAAABACAAAAAiAAAAZHJzL2Rvd25yZXYueG1sUEsBAhQAFAAAAAgAh07iQDMv&#10;BZ47AAAAOQAAABAAAAAAAAAAAQAgAAAADQEAAGRycy9zaGFwZXhtbC54bWxQSwUGAAAAAAYABgBb&#10;AQAAtwMAAAAA&#10;" adj=",-42141600,-293865" strokecolor="black [3213]" strokeweight="2.25pt">
              <v:stroke endarrow="block"/>
            </v:shape>
            <v:shape id="直接箭头连接符 9" o:spid="_x0000_s1192" type="#_x0000_t32" style="position:absolute;left:8313;top:1949;width:330;height:0" o:gfxdata="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jysIL4A&#10;AADbAAAADwAAAAAAAAABACAAAAAiAAAAZHJzL2Rvd25yZXYueG1sUEsBAhQAFAAAAAgAh07iQDMv&#10;BZ47AAAAOQAAABAAAAAAAAAAAQAgAAAADQEAAGRycy9zaGFwZXhtbC54bWxQSwUGAAAAAAYABgBb&#10;AQAAtwMAAAAA&#10;" strokecolor="black [3213]" strokeweight="2.25pt">
              <v:stroke endarrow="block" joinstyle="miter"/>
            </v:shape>
            <v:shape id="直接箭头连接符 10" o:spid="_x0000_s1193" type="#_x0000_t32" style="position:absolute;left:10256;top:1949;width:330;height:0" o:gfxdata="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XAJu7sAAADb&#10;AAAADwAAAAAAAAABACAAAAAiAAAAZHJzL2Rvd25yZXYueG1sUEsBAhQAFAAAAAgAh07iQDMvBZ47&#10;AAAAOQAAABAAAAAAAAAAAQAgAAAACgEAAGRycy9zaGFwZXhtbC54bWxQSwUGAAAAAAYABgBbAQAA&#10;tAMAAAAA&#10;" strokecolor="black [3213]" strokeweight="2.25pt">
              <v:stroke endarrow="block" joinstyle="miter"/>
            </v:shape>
            <v:shape id="文本框 11" o:spid="_x0000_s1194" type="#_x0000_t202" style="position:absolute;left:5433;top:1866;width:735;height:1029" o:gfxdata="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UIC7ugAAANsA&#10;AAAPAAAAAAAAAAEAIAAAACIAAABkcnMvZG93bnJldi54bWxQSwECFAAUAAAACACHTuJAMy8FnjsA&#10;AAA5AAAAEAAAAAAAAAABACAAAAAJAQAAZHJzL3NoYXBleG1sLnhtbFBLBQYAAAAABgAGAFsBAACz&#10;AwAAAAA=&#10;">
              <v:textbox style="mso-next-textbox:#文本框 11;mso-fit-shape-to-text:t">
                <w:txbxContent>
                  <w:p w:rsidR="0041089C" w:rsidRPr="00642CD4" w:rsidRDefault="0041089C" w:rsidP="00642CD4">
                    <w:pPr>
                      <w:rPr>
                        <w:sz w:val="21"/>
                        <w:szCs w:val="21"/>
                      </w:rPr>
                    </w:pPr>
                    <w:r w:rsidRPr="00642CD4">
                      <w:rPr>
                        <w:sz w:val="21"/>
                        <w:szCs w:val="21"/>
                      </w:rPr>
                      <w:t>三天培训</w:t>
                    </w:r>
                  </w:p>
                </w:txbxContent>
              </v:textbox>
            </v:shape>
            <v:shape id="直接箭头连接符 12" o:spid="_x0000_s1195" type="#_x0000_t34" style="position:absolute;left:6168;top:1949;width:296;height:1" o:gfxdata="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u4yV7sAAADb&#10;AAAADwAAAAAAAAABACAAAAAiAAAAZHJzL2Rvd25yZXYueG1sUEsBAhQAFAAAAAgAh07iQDMvBZ47&#10;AAAAOQAAABAAAAAAAAAAAQAgAAAACgEAAGRycy9zaGFwZXhtbC54bWxQSwUGAAAAAAYABgBbAQAA&#10;tAMAAAAA&#10;" adj=",-42098400,-450097" strokecolor="black [3213]" strokeweight="2.25pt">
              <v:stroke endarrow="block"/>
            </v:shape>
          </v:group>
        </w:pict>
      </w:r>
    </w:p>
    <w:p w:rsidR="00642CD4" w:rsidRDefault="00642CD4" w:rsidP="00642CD4">
      <w:pPr>
        <w:pStyle w:val="11"/>
        <w:spacing w:line="360" w:lineRule="auto"/>
        <w:ind w:firstLine="480"/>
        <w:jc w:val="left"/>
        <w:rPr>
          <w:rFonts w:ascii="宋体" w:eastAsia="宋体" w:hAnsi="宋体"/>
          <w:sz w:val="24"/>
          <w:szCs w:val="24"/>
        </w:rPr>
      </w:pPr>
    </w:p>
    <w:p w:rsidR="00642CD4" w:rsidRDefault="00642CD4" w:rsidP="00642CD4">
      <w:pPr>
        <w:pStyle w:val="11"/>
        <w:spacing w:line="360" w:lineRule="auto"/>
        <w:ind w:firstLine="480"/>
        <w:jc w:val="left"/>
        <w:rPr>
          <w:rFonts w:ascii="宋体" w:eastAsia="宋体" w:hAnsi="宋体"/>
          <w:sz w:val="24"/>
          <w:szCs w:val="24"/>
        </w:rPr>
      </w:pPr>
    </w:p>
    <w:p w:rsidR="00642CD4" w:rsidRDefault="00642CD4" w:rsidP="00642CD4">
      <w:pPr>
        <w:pStyle w:val="11"/>
        <w:spacing w:line="360" w:lineRule="auto"/>
        <w:ind w:firstLine="480"/>
        <w:jc w:val="left"/>
        <w:rPr>
          <w:rFonts w:ascii="宋体" w:eastAsia="宋体" w:hAnsi="宋体"/>
          <w:sz w:val="24"/>
          <w:szCs w:val="24"/>
        </w:rPr>
      </w:pPr>
    </w:p>
    <w:p w:rsidR="00642CD4" w:rsidRDefault="00642CD4" w:rsidP="00642CD4">
      <w:pPr>
        <w:pStyle w:val="11"/>
        <w:spacing w:line="360" w:lineRule="auto"/>
        <w:ind w:firstLine="480"/>
        <w:jc w:val="left"/>
        <w:rPr>
          <w:rFonts w:ascii="宋体" w:eastAsia="宋体" w:hAnsi="宋体"/>
          <w:sz w:val="24"/>
          <w:szCs w:val="24"/>
        </w:rPr>
      </w:pPr>
      <w:r>
        <w:rPr>
          <w:rFonts w:ascii="宋体" w:eastAsia="宋体" w:hAnsi="宋体" w:hint="eastAsia"/>
          <w:sz w:val="24"/>
          <w:szCs w:val="24"/>
        </w:rPr>
        <w:t>1）、高校学生大二学期末进行大三订单的课程选修，选择名言几又校企合作生订单班的学生将于当月7月份或者9月份进入言几又，以进行为期9-</w:t>
      </w:r>
      <w:r>
        <w:rPr>
          <w:rFonts w:ascii="宋体" w:eastAsia="宋体" w:hAnsi="宋体"/>
          <w:sz w:val="24"/>
          <w:szCs w:val="24"/>
        </w:rPr>
        <w:t>12</w:t>
      </w:r>
      <w:r>
        <w:rPr>
          <w:rFonts w:ascii="宋体" w:eastAsia="宋体" w:hAnsi="宋体" w:hint="eastAsia"/>
          <w:sz w:val="24"/>
          <w:szCs w:val="24"/>
        </w:rPr>
        <w:t>个月的实习生涯；</w:t>
      </w:r>
    </w:p>
    <w:p w:rsidR="00642CD4" w:rsidRDefault="00642CD4" w:rsidP="00642CD4">
      <w:pPr>
        <w:pStyle w:val="11"/>
        <w:spacing w:line="360" w:lineRule="auto"/>
        <w:ind w:firstLine="480"/>
        <w:jc w:val="left"/>
        <w:rPr>
          <w:rFonts w:ascii="宋体" w:eastAsia="宋体" w:hAnsi="宋体"/>
          <w:sz w:val="24"/>
          <w:szCs w:val="24"/>
        </w:rPr>
      </w:pPr>
      <w:r>
        <w:rPr>
          <w:rFonts w:ascii="宋体" w:eastAsia="宋体" w:hAnsi="宋体" w:hint="eastAsia"/>
          <w:sz w:val="24"/>
          <w:szCs w:val="24"/>
        </w:rPr>
        <w:t>2）、学生报到后，公司会对学生进行为期3天的培训，入职后职称为：第一阶段校企合作生。第一阶段校企合作生实习周期为16-</w:t>
      </w:r>
      <w:r>
        <w:rPr>
          <w:rFonts w:ascii="宋体" w:eastAsia="宋体" w:hAnsi="宋体"/>
          <w:sz w:val="24"/>
          <w:szCs w:val="24"/>
        </w:rPr>
        <w:t>26</w:t>
      </w:r>
      <w:r>
        <w:rPr>
          <w:rFonts w:ascii="宋体" w:eastAsia="宋体" w:hAnsi="宋体" w:hint="eastAsia"/>
          <w:sz w:val="24"/>
          <w:szCs w:val="24"/>
        </w:rPr>
        <w:t>周，期间不允许离职等行为，实习期间挂靠学分。</w:t>
      </w:r>
    </w:p>
    <w:p w:rsidR="00642CD4" w:rsidRDefault="00642CD4" w:rsidP="00642CD4">
      <w:pPr>
        <w:pStyle w:val="11"/>
        <w:spacing w:line="360" w:lineRule="auto"/>
        <w:ind w:firstLine="480"/>
        <w:jc w:val="left"/>
        <w:rPr>
          <w:rFonts w:ascii="宋体" w:eastAsia="宋体" w:hAnsi="宋体"/>
          <w:sz w:val="24"/>
          <w:szCs w:val="24"/>
        </w:rPr>
      </w:pPr>
      <w:r>
        <w:rPr>
          <w:rFonts w:ascii="宋体" w:eastAsia="宋体" w:hAnsi="宋体" w:hint="eastAsia"/>
          <w:sz w:val="24"/>
          <w:szCs w:val="24"/>
        </w:rPr>
        <w:t>3）、第一阶段校企合作实习周期结束，公司会组织进行第一阶段考核，考核通过的学生进入第二阶段校企合作生培养，没考核通过的，公司取消校企合作生资格，学生也可以进行自主选择是否留下来继续实习。</w:t>
      </w:r>
    </w:p>
    <w:p w:rsidR="00642CD4" w:rsidRDefault="00642CD4" w:rsidP="00642CD4">
      <w:pPr>
        <w:pStyle w:val="11"/>
        <w:spacing w:line="360" w:lineRule="auto"/>
        <w:ind w:firstLine="480"/>
        <w:jc w:val="left"/>
        <w:rPr>
          <w:rFonts w:ascii="宋体" w:eastAsia="宋体" w:hAnsi="宋体"/>
          <w:bCs/>
          <w:sz w:val="24"/>
          <w:szCs w:val="24"/>
        </w:rPr>
      </w:pPr>
      <w:r>
        <w:rPr>
          <w:rFonts w:ascii="宋体" w:eastAsia="宋体" w:hAnsi="宋体" w:hint="eastAsia"/>
          <w:sz w:val="24"/>
          <w:szCs w:val="24"/>
        </w:rPr>
        <w:t>4）、考核通过进入二阶的校企合作生，在拿到大学毕业的时候，可以参加储备门店担当考核，</w:t>
      </w:r>
      <w:r>
        <w:rPr>
          <w:rFonts w:ascii="宋体" w:eastAsia="宋体" w:hAnsi="宋体" w:hint="eastAsia"/>
          <w:bCs/>
          <w:sz w:val="24"/>
          <w:szCs w:val="24"/>
        </w:rPr>
        <w:t>储备考核通过转正为储备门店担当职称，享受储备门店担当待遇，并在三个月内可以接店，考核未通过的，直接更新职称</w:t>
      </w:r>
    </w:p>
    <w:p w:rsidR="00642CD4" w:rsidRPr="00482CF8" w:rsidRDefault="00642CD4" w:rsidP="00642CD4">
      <w:pPr>
        <w:pStyle w:val="11"/>
        <w:spacing w:line="360" w:lineRule="auto"/>
        <w:ind w:firstLine="480"/>
        <w:jc w:val="left"/>
        <w:rPr>
          <w:rFonts w:ascii="宋体" w:eastAsia="宋体" w:hAnsi="宋体"/>
          <w:bCs/>
          <w:sz w:val="24"/>
          <w:szCs w:val="24"/>
        </w:rPr>
      </w:pPr>
      <w:r>
        <w:rPr>
          <w:rFonts w:ascii="宋体" w:eastAsia="宋体" w:hAnsi="宋体" w:hint="eastAsia"/>
          <w:bCs/>
          <w:sz w:val="24"/>
          <w:szCs w:val="24"/>
        </w:rPr>
        <w:t>5）、为门店中级员工，享受门店中级员工待遇，储备考核资格只有一次。</w:t>
      </w:r>
    </w:p>
    <w:p w:rsidR="00642CD4" w:rsidRPr="00490E85" w:rsidRDefault="00642CD4" w:rsidP="00642CD4">
      <w:pPr>
        <w:pStyle w:val="11"/>
        <w:spacing w:line="360" w:lineRule="auto"/>
        <w:ind w:firstLine="480"/>
        <w:jc w:val="left"/>
        <w:rPr>
          <w:rFonts w:ascii="宋体" w:eastAsia="宋体" w:hAnsi="宋体"/>
          <w:sz w:val="24"/>
          <w:szCs w:val="24"/>
        </w:rPr>
      </w:pPr>
      <w:r>
        <w:rPr>
          <w:rFonts w:ascii="宋体" w:eastAsia="宋体" w:hAnsi="宋体" w:hint="eastAsia"/>
          <w:sz w:val="24"/>
          <w:szCs w:val="24"/>
        </w:rPr>
        <w:t>2、</w:t>
      </w:r>
      <w:r>
        <w:rPr>
          <w:rFonts w:ascii="宋体" w:eastAsia="宋体" w:hAnsi="宋体" w:hint="eastAsia"/>
          <w:b/>
          <w:sz w:val="24"/>
          <w:szCs w:val="24"/>
        </w:rPr>
        <w:t>“双师模式”：</w:t>
      </w:r>
      <w:r>
        <w:rPr>
          <w:rFonts w:ascii="宋体" w:eastAsia="宋体" w:hAnsi="宋体" w:hint="eastAsia"/>
          <w:sz w:val="24"/>
          <w:szCs w:val="24"/>
        </w:rPr>
        <w:t>公司企业大学培训师全程跟进实习，高校老师配合跟进学</w:t>
      </w:r>
      <w:r>
        <w:rPr>
          <w:rFonts w:ascii="宋体" w:eastAsia="宋体" w:hAnsi="宋体" w:hint="eastAsia"/>
          <w:sz w:val="24"/>
          <w:szCs w:val="24"/>
        </w:rPr>
        <w:lastRenderedPageBreak/>
        <w:t>生实习，保证学生在企业可以得到充分的学习，全程跟进。</w:t>
      </w:r>
    </w:p>
    <w:p w:rsidR="00642CD4" w:rsidRPr="00A17AAC" w:rsidRDefault="00642CD4" w:rsidP="00A17AAC">
      <w:pPr>
        <w:tabs>
          <w:tab w:val="left" w:pos="2100"/>
          <w:tab w:val="left" w:pos="4974"/>
          <w:tab w:val="left" w:pos="7427"/>
          <w:tab w:val="left" w:pos="9880"/>
          <w:tab w:val="left" w:pos="12333"/>
        </w:tabs>
        <w:spacing w:line="360" w:lineRule="auto"/>
        <w:ind w:firstLineChars="200" w:firstLine="420"/>
        <w:jc w:val="center"/>
        <w:rPr>
          <w:rFonts w:asciiTheme="minorEastAsia" w:eastAsiaTheme="minorEastAsia" w:hAnsiTheme="minorEastAsia"/>
          <w:sz w:val="21"/>
          <w:szCs w:val="21"/>
        </w:rPr>
      </w:pPr>
      <w:r w:rsidRPr="00A17AAC">
        <w:rPr>
          <w:rFonts w:asciiTheme="minorEastAsia" w:eastAsiaTheme="minorEastAsia" w:hAnsiTheme="minorEastAsia" w:hint="eastAsia"/>
          <w:sz w:val="21"/>
          <w:szCs w:val="21"/>
        </w:rPr>
        <w:t>订单班实训教学安排表</w:t>
      </w:r>
    </w:p>
    <w:tbl>
      <w:tblPr>
        <w:tblW w:w="9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tblCellMar>
        <w:tblLook w:val="04A0"/>
      </w:tblPr>
      <w:tblGrid>
        <w:gridCol w:w="677"/>
        <w:gridCol w:w="1551"/>
        <w:gridCol w:w="3891"/>
        <w:gridCol w:w="3806"/>
      </w:tblGrid>
      <w:tr w:rsidR="00642CD4" w:rsidTr="00161CB1">
        <w:trPr>
          <w:trHeight w:val="1134"/>
          <w:tblHeader/>
          <w:jc w:val="center"/>
        </w:trPr>
        <w:tc>
          <w:tcPr>
            <w:tcW w:w="677" w:type="dxa"/>
            <w:tcBorders>
              <w:top w:val="single" w:sz="12" w:space="0" w:color="auto"/>
              <w:left w:val="single" w:sz="12" w:space="0" w:color="auto"/>
            </w:tcBorders>
            <w:textDirection w:val="tbLrV"/>
            <w:vAlign w:val="center"/>
          </w:tcPr>
          <w:p w:rsidR="00642CD4" w:rsidRPr="00642CD4" w:rsidRDefault="00642CD4" w:rsidP="00642CD4">
            <w:pPr>
              <w:ind w:firstLineChars="200" w:firstLine="422"/>
              <w:jc w:val="center"/>
              <w:rPr>
                <w:rFonts w:asciiTheme="minorEastAsia" w:eastAsiaTheme="minorEastAsia" w:hAnsiTheme="minorEastAsia"/>
                <w:b/>
                <w:sz w:val="21"/>
                <w:szCs w:val="21"/>
              </w:rPr>
            </w:pPr>
            <w:r w:rsidRPr="00642CD4">
              <w:rPr>
                <w:rFonts w:asciiTheme="minorEastAsia" w:eastAsiaTheme="minorEastAsia" w:hAnsiTheme="minorEastAsia" w:hint="eastAsia"/>
                <w:b/>
                <w:sz w:val="21"/>
                <w:szCs w:val="21"/>
              </w:rPr>
              <w:t>序号</w:t>
            </w:r>
          </w:p>
        </w:tc>
        <w:tc>
          <w:tcPr>
            <w:tcW w:w="1551" w:type="dxa"/>
            <w:tcBorders>
              <w:top w:val="single" w:sz="12" w:space="0" w:color="auto"/>
            </w:tcBorders>
            <w:vAlign w:val="center"/>
          </w:tcPr>
          <w:p w:rsidR="00642CD4" w:rsidRPr="00642CD4" w:rsidRDefault="00642CD4" w:rsidP="00642CD4">
            <w:pPr>
              <w:ind w:firstLineChars="200" w:firstLine="422"/>
              <w:jc w:val="center"/>
              <w:rPr>
                <w:rFonts w:asciiTheme="minorEastAsia" w:eastAsiaTheme="minorEastAsia" w:hAnsiTheme="minorEastAsia"/>
                <w:b/>
                <w:sz w:val="21"/>
                <w:szCs w:val="21"/>
              </w:rPr>
            </w:pPr>
            <w:r w:rsidRPr="00642CD4">
              <w:rPr>
                <w:rFonts w:asciiTheme="minorEastAsia" w:eastAsiaTheme="minorEastAsia" w:hAnsiTheme="minorEastAsia" w:hint="eastAsia"/>
                <w:b/>
                <w:sz w:val="21"/>
                <w:szCs w:val="21"/>
              </w:rPr>
              <w:t>实训教学</w:t>
            </w:r>
          </w:p>
          <w:p w:rsidR="00642CD4" w:rsidRPr="00642CD4" w:rsidRDefault="00642CD4" w:rsidP="00642CD4">
            <w:pPr>
              <w:ind w:firstLineChars="200" w:firstLine="422"/>
              <w:jc w:val="center"/>
              <w:rPr>
                <w:rFonts w:asciiTheme="minorEastAsia" w:eastAsiaTheme="minorEastAsia" w:hAnsiTheme="minorEastAsia"/>
                <w:b/>
                <w:sz w:val="21"/>
                <w:szCs w:val="21"/>
              </w:rPr>
            </w:pPr>
            <w:r w:rsidRPr="00642CD4">
              <w:rPr>
                <w:rFonts w:asciiTheme="minorEastAsia" w:eastAsiaTheme="minorEastAsia" w:hAnsiTheme="minorEastAsia" w:hint="eastAsia"/>
                <w:b/>
                <w:sz w:val="21"/>
                <w:szCs w:val="21"/>
              </w:rPr>
              <w:t>项目名称</w:t>
            </w:r>
          </w:p>
        </w:tc>
        <w:tc>
          <w:tcPr>
            <w:tcW w:w="3891" w:type="dxa"/>
            <w:tcBorders>
              <w:top w:val="single" w:sz="12" w:space="0" w:color="auto"/>
            </w:tcBorders>
            <w:vAlign w:val="center"/>
          </w:tcPr>
          <w:p w:rsidR="00642CD4" w:rsidRPr="00642CD4" w:rsidRDefault="00642CD4" w:rsidP="00642CD4">
            <w:pPr>
              <w:ind w:firstLineChars="200" w:firstLine="422"/>
              <w:jc w:val="center"/>
              <w:rPr>
                <w:rFonts w:asciiTheme="minorEastAsia" w:eastAsiaTheme="minorEastAsia" w:hAnsiTheme="minorEastAsia"/>
                <w:b/>
                <w:sz w:val="21"/>
                <w:szCs w:val="21"/>
              </w:rPr>
            </w:pPr>
            <w:r w:rsidRPr="00642CD4">
              <w:rPr>
                <w:rFonts w:asciiTheme="minorEastAsia" w:eastAsiaTheme="minorEastAsia" w:hAnsiTheme="minorEastAsia" w:hint="eastAsia"/>
                <w:b/>
                <w:sz w:val="21"/>
                <w:szCs w:val="21"/>
              </w:rPr>
              <w:t>实训教学内容</w:t>
            </w:r>
          </w:p>
        </w:tc>
        <w:tc>
          <w:tcPr>
            <w:tcW w:w="3806" w:type="dxa"/>
            <w:tcBorders>
              <w:top w:val="single" w:sz="12" w:space="0" w:color="auto"/>
            </w:tcBorders>
            <w:vAlign w:val="center"/>
          </w:tcPr>
          <w:p w:rsidR="00642CD4" w:rsidRPr="00642CD4" w:rsidRDefault="00642CD4" w:rsidP="00642CD4">
            <w:pPr>
              <w:ind w:firstLineChars="200" w:firstLine="422"/>
              <w:jc w:val="center"/>
              <w:rPr>
                <w:rFonts w:asciiTheme="minorEastAsia" w:eastAsiaTheme="minorEastAsia" w:hAnsiTheme="minorEastAsia"/>
                <w:b/>
                <w:sz w:val="21"/>
                <w:szCs w:val="21"/>
              </w:rPr>
            </w:pPr>
            <w:r w:rsidRPr="00642CD4">
              <w:rPr>
                <w:rFonts w:asciiTheme="minorEastAsia" w:eastAsiaTheme="minorEastAsia" w:hAnsiTheme="minorEastAsia" w:hint="eastAsia"/>
                <w:b/>
                <w:sz w:val="21"/>
                <w:szCs w:val="21"/>
              </w:rPr>
              <w:t>实训教学要求</w:t>
            </w:r>
          </w:p>
        </w:tc>
      </w:tr>
      <w:tr w:rsidR="00642CD4" w:rsidTr="00161CB1">
        <w:trPr>
          <w:trHeight w:val="1819"/>
          <w:jc w:val="center"/>
        </w:trPr>
        <w:tc>
          <w:tcPr>
            <w:tcW w:w="677" w:type="dxa"/>
            <w:tcBorders>
              <w:left w:val="single" w:sz="12" w:space="0" w:color="auto"/>
            </w:tcBorders>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1</w:t>
            </w:r>
          </w:p>
        </w:tc>
        <w:tc>
          <w:tcPr>
            <w:tcW w:w="1551"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第一阶段（16周）</w:t>
            </w:r>
          </w:p>
        </w:tc>
        <w:tc>
          <w:tcPr>
            <w:tcW w:w="3891" w:type="dxa"/>
            <w:vAlign w:val="center"/>
          </w:tcPr>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1. 言几又企业精神；</w:t>
            </w:r>
          </w:p>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2. 言几又企业文化；</w:t>
            </w:r>
          </w:p>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3. 门店日常管理流程；</w:t>
            </w:r>
          </w:p>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4. 服务礼仪规范；</w:t>
            </w:r>
          </w:p>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5. 防损意识和突发事件处理；</w:t>
            </w:r>
          </w:p>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6. 人事管理和门店晋升计划。</w:t>
            </w:r>
          </w:p>
        </w:tc>
        <w:tc>
          <w:tcPr>
            <w:tcW w:w="3806" w:type="dxa"/>
            <w:vAlign w:val="center"/>
          </w:tcPr>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1. 熟悉公司企业文化；</w:t>
            </w:r>
          </w:p>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2. 了解掌握门店基本工作流程；</w:t>
            </w:r>
          </w:p>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3. 了解掌握公司的相关制度；</w:t>
            </w:r>
          </w:p>
          <w:p w:rsidR="00642CD4" w:rsidRPr="00642CD4" w:rsidRDefault="00642CD4" w:rsidP="00642CD4">
            <w:pPr>
              <w:tabs>
                <w:tab w:val="left" w:pos="318"/>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4. 明确自身在名创的发展轨迹。</w:t>
            </w:r>
          </w:p>
        </w:tc>
      </w:tr>
      <w:tr w:rsidR="00642CD4" w:rsidTr="00161CB1">
        <w:trPr>
          <w:trHeight w:val="1156"/>
          <w:jc w:val="center"/>
        </w:trPr>
        <w:tc>
          <w:tcPr>
            <w:tcW w:w="677" w:type="dxa"/>
            <w:tcBorders>
              <w:left w:val="single" w:sz="12" w:space="0" w:color="auto"/>
            </w:tcBorders>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2</w:t>
            </w:r>
          </w:p>
        </w:tc>
        <w:tc>
          <w:tcPr>
            <w:tcW w:w="1551"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第二阶段（17周）</w:t>
            </w:r>
          </w:p>
        </w:tc>
        <w:tc>
          <w:tcPr>
            <w:tcW w:w="3891"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1. 门店管理及工作流程；</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2. 门店货品陈列；</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3. 门店盘点流程与步骤；</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4. 收银技巧；</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5. 门店布局控制管理；</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6. 会议运作使用技巧；</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7. 个人能效评估。</w:t>
            </w:r>
          </w:p>
        </w:tc>
        <w:tc>
          <w:tcPr>
            <w:tcW w:w="3806"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1. 熟悉掌握门店操作执行流程；</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2. 人员管理方式及门店事件处理技能；</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3. 掌握货品销售分层分阶段分析技巧；</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4. 掌握店长管理运作的技巧。</w:t>
            </w:r>
          </w:p>
        </w:tc>
      </w:tr>
      <w:tr w:rsidR="00642CD4" w:rsidTr="00161CB1">
        <w:trPr>
          <w:trHeight w:val="353"/>
          <w:jc w:val="center"/>
        </w:trPr>
        <w:tc>
          <w:tcPr>
            <w:tcW w:w="677" w:type="dxa"/>
            <w:tcBorders>
              <w:left w:val="single" w:sz="12" w:space="0" w:color="auto"/>
            </w:tcBorders>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3</w:t>
            </w:r>
          </w:p>
        </w:tc>
        <w:tc>
          <w:tcPr>
            <w:tcW w:w="1551"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储备阶段</w:t>
            </w:r>
          </w:p>
        </w:tc>
        <w:tc>
          <w:tcPr>
            <w:tcW w:w="3891"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1. 零售致命武器-“陈列”；</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2. 门店店长的五大管理法宝；</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3. 数据分析（货品组成、畅销、滞销分析）；</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4. 门店布局和仓库管理；</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5. 人员管理的“选育用留”；</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6. 门店运营管理流程；</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7. 会议工具的使用以及召开店铺会议；</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8.销售服务五部曲；</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9.损耗和费用成本控制；</w:t>
            </w:r>
          </w:p>
        </w:tc>
        <w:tc>
          <w:tcPr>
            <w:tcW w:w="3806"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1. 掌握门店店长必备的职业技能。</w:t>
            </w:r>
          </w:p>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2. 掌握从门店布局到人员管理，数据分析到门店运作的管理技能。</w:t>
            </w:r>
          </w:p>
        </w:tc>
      </w:tr>
      <w:tr w:rsidR="00642CD4" w:rsidTr="00161CB1">
        <w:trPr>
          <w:trHeight w:val="353"/>
          <w:jc w:val="center"/>
        </w:trPr>
        <w:tc>
          <w:tcPr>
            <w:tcW w:w="677" w:type="dxa"/>
            <w:tcBorders>
              <w:left w:val="single" w:sz="12" w:space="0" w:color="auto"/>
            </w:tcBorders>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4</w:t>
            </w:r>
          </w:p>
        </w:tc>
        <w:tc>
          <w:tcPr>
            <w:tcW w:w="1551"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实训考核</w:t>
            </w:r>
          </w:p>
        </w:tc>
        <w:tc>
          <w:tcPr>
            <w:tcW w:w="3891"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答辩考核</w:t>
            </w:r>
          </w:p>
        </w:tc>
        <w:tc>
          <w:tcPr>
            <w:tcW w:w="3806" w:type="dxa"/>
            <w:vAlign w:val="center"/>
          </w:tcPr>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全方位考核一个店长在门店必须掌</w:t>
            </w:r>
            <w:r w:rsidRPr="00642CD4">
              <w:rPr>
                <w:rFonts w:asciiTheme="minorEastAsia" w:eastAsiaTheme="minorEastAsia" w:hAnsiTheme="minorEastAsia" w:hint="eastAsia"/>
                <w:sz w:val="21"/>
                <w:szCs w:val="21"/>
              </w:rPr>
              <w:lastRenderedPageBreak/>
              <w:t>握的全部技能，从理论到实操，从执行到表达。</w:t>
            </w:r>
          </w:p>
        </w:tc>
      </w:tr>
      <w:tr w:rsidR="00642CD4" w:rsidTr="00161CB1">
        <w:trPr>
          <w:trHeight w:val="706"/>
          <w:jc w:val="center"/>
        </w:trPr>
        <w:tc>
          <w:tcPr>
            <w:tcW w:w="677" w:type="dxa"/>
            <w:tcBorders>
              <w:left w:val="single" w:sz="12" w:space="0" w:color="auto"/>
              <w:bottom w:val="single" w:sz="12" w:space="0" w:color="auto"/>
            </w:tcBorders>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lastRenderedPageBreak/>
              <w:t>5</w:t>
            </w:r>
          </w:p>
        </w:tc>
        <w:tc>
          <w:tcPr>
            <w:tcW w:w="1551" w:type="dxa"/>
            <w:tcBorders>
              <w:bottom w:val="single" w:sz="12" w:space="0" w:color="auto"/>
            </w:tcBorders>
            <w:vAlign w:val="center"/>
          </w:tcPr>
          <w:p w:rsidR="00642CD4" w:rsidRPr="00642CD4" w:rsidRDefault="00642CD4" w:rsidP="00642CD4">
            <w:pPr>
              <w:tabs>
                <w:tab w:val="left" w:pos="2100"/>
                <w:tab w:val="left" w:pos="4974"/>
                <w:tab w:val="left" w:pos="7427"/>
                <w:tab w:val="left" w:pos="9880"/>
                <w:tab w:val="left" w:pos="12333"/>
              </w:tabs>
              <w:ind w:firstLineChars="200" w:firstLine="420"/>
              <w:jc w:val="center"/>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实训教学总结</w:t>
            </w:r>
          </w:p>
        </w:tc>
        <w:tc>
          <w:tcPr>
            <w:tcW w:w="7697" w:type="dxa"/>
            <w:gridSpan w:val="2"/>
            <w:tcBorders>
              <w:bottom w:val="single" w:sz="12" w:space="0" w:color="auto"/>
            </w:tcBorders>
            <w:vAlign w:val="center"/>
          </w:tcPr>
          <w:p w:rsidR="00642CD4" w:rsidRPr="00642CD4" w:rsidRDefault="00642CD4" w:rsidP="00642CD4">
            <w:pPr>
              <w:tabs>
                <w:tab w:val="left" w:pos="2100"/>
                <w:tab w:val="left" w:pos="4974"/>
                <w:tab w:val="left" w:pos="7427"/>
                <w:tab w:val="left" w:pos="9880"/>
                <w:tab w:val="left" w:pos="12333"/>
              </w:tabs>
              <w:ind w:firstLineChars="200" w:firstLine="420"/>
              <w:jc w:val="left"/>
              <w:rPr>
                <w:rFonts w:asciiTheme="minorEastAsia" w:eastAsiaTheme="minorEastAsia" w:hAnsiTheme="minorEastAsia"/>
                <w:sz w:val="21"/>
                <w:szCs w:val="21"/>
              </w:rPr>
            </w:pPr>
            <w:r w:rsidRPr="00642CD4">
              <w:rPr>
                <w:rFonts w:asciiTheme="minorEastAsia" w:eastAsiaTheme="minorEastAsia" w:hAnsiTheme="minorEastAsia" w:hint="eastAsia"/>
                <w:sz w:val="21"/>
                <w:szCs w:val="21"/>
              </w:rPr>
              <w:t>撰写实训教学总结。</w:t>
            </w:r>
          </w:p>
        </w:tc>
      </w:tr>
    </w:tbl>
    <w:p w:rsidR="00642CD4" w:rsidRDefault="00642CD4" w:rsidP="00642CD4">
      <w:pPr>
        <w:pStyle w:val="11"/>
        <w:spacing w:line="360" w:lineRule="auto"/>
        <w:ind w:firstLine="482"/>
        <w:jc w:val="left"/>
        <w:rPr>
          <w:rFonts w:ascii="宋体" w:eastAsia="宋体" w:hAnsi="宋体"/>
          <w:b/>
          <w:sz w:val="24"/>
          <w:szCs w:val="24"/>
        </w:rPr>
      </w:pPr>
    </w:p>
    <w:p w:rsidR="00642CD4" w:rsidRDefault="00642CD4" w:rsidP="00642CD4">
      <w:pPr>
        <w:spacing w:line="360" w:lineRule="auto"/>
        <w:ind w:firstLineChars="200" w:firstLine="562"/>
        <w:jc w:val="left"/>
        <w:rPr>
          <w:rFonts w:ascii="宋体" w:eastAsia="宋体" w:hAnsi="宋体"/>
          <w:b/>
          <w:sz w:val="28"/>
          <w:szCs w:val="28"/>
        </w:rPr>
      </w:pPr>
      <w:r>
        <w:rPr>
          <w:rFonts w:ascii="宋体" w:eastAsia="宋体" w:hAnsi="宋体" w:hint="eastAsia"/>
          <w:b/>
          <w:sz w:val="28"/>
          <w:szCs w:val="28"/>
        </w:rPr>
        <w:t>四、预期目标</w:t>
      </w:r>
      <w:r>
        <w:rPr>
          <w:rFonts w:ascii="宋体" w:eastAsia="宋体" w:hAnsi="宋体"/>
          <w:b/>
          <w:sz w:val="28"/>
          <w:szCs w:val="28"/>
        </w:rPr>
        <w:t xml:space="preserve"> </w:t>
      </w:r>
    </w:p>
    <w:p w:rsidR="00642CD4" w:rsidRDefault="00642CD4" w:rsidP="00642CD4">
      <w:pPr>
        <w:pStyle w:val="11"/>
        <w:spacing w:line="360" w:lineRule="auto"/>
        <w:ind w:firstLine="480"/>
        <w:jc w:val="left"/>
        <w:rPr>
          <w:rFonts w:ascii="宋体" w:eastAsia="宋体" w:hAnsi="宋体"/>
          <w:sz w:val="24"/>
          <w:szCs w:val="24"/>
        </w:rPr>
      </w:pPr>
      <w:r>
        <w:rPr>
          <w:rFonts w:ascii="宋体" w:eastAsia="宋体" w:hAnsi="宋体"/>
          <w:sz w:val="24"/>
          <w:szCs w:val="24"/>
        </w:rPr>
        <w:t>模拟</w:t>
      </w:r>
      <w:r>
        <w:rPr>
          <w:rFonts w:ascii="宋体" w:eastAsia="宋体" w:hAnsi="宋体" w:hint="eastAsia"/>
          <w:sz w:val="24"/>
          <w:szCs w:val="24"/>
        </w:rPr>
        <w:t>就业</w:t>
      </w:r>
      <w:r>
        <w:rPr>
          <w:rFonts w:ascii="宋体" w:eastAsia="宋体" w:hAnsi="宋体"/>
          <w:sz w:val="24"/>
          <w:szCs w:val="24"/>
        </w:rPr>
        <w:t>前实训是一次全校性立体式的大型社会实践活动，旨在让</w:t>
      </w:r>
      <w:r>
        <w:rPr>
          <w:rFonts w:ascii="宋体" w:eastAsia="宋体" w:hAnsi="宋体" w:hint="eastAsia"/>
          <w:sz w:val="24"/>
          <w:szCs w:val="24"/>
        </w:rPr>
        <w:t>在校学生</w:t>
      </w:r>
      <w:r>
        <w:rPr>
          <w:rFonts w:ascii="宋体" w:eastAsia="宋体" w:hAnsi="宋体"/>
          <w:sz w:val="24"/>
          <w:szCs w:val="24"/>
        </w:rPr>
        <w:t>通过“实战演习”，锻炼自我</w:t>
      </w:r>
      <w:r>
        <w:rPr>
          <w:rFonts w:ascii="宋体" w:eastAsia="宋体" w:hAnsi="宋体" w:hint="eastAsia"/>
          <w:sz w:val="24"/>
          <w:szCs w:val="24"/>
        </w:rPr>
        <w:t>动手</w:t>
      </w:r>
      <w:r>
        <w:rPr>
          <w:rFonts w:ascii="宋体" w:eastAsia="宋体" w:hAnsi="宋体"/>
          <w:sz w:val="24"/>
          <w:szCs w:val="24"/>
        </w:rPr>
        <w:t>学习和思考的能力，积累</w:t>
      </w:r>
      <w:r>
        <w:rPr>
          <w:rFonts w:ascii="宋体" w:eastAsia="宋体" w:hAnsi="宋体" w:hint="eastAsia"/>
          <w:sz w:val="24"/>
          <w:szCs w:val="24"/>
        </w:rPr>
        <w:t>经营</w:t>
      </w:r>
      <w:r>
        <w:rPr>
          <w:rFonts w:ascii="宋体" w:eastAsia="宋体" w:hAnsi="宋体"/>
          <w:sz w:val="24"/>
          <w:szCs w:val="24"/>
        </w:rPr>
        <w:t>管理经验，做好双向选择的知识与能力两方面的准备，并让</w:t>
      </w:r>
      <w:r>
        <w:rPr>
          <w:rFonts w:ascii="宋体" w:eastAsia="宋体" w:hAnsi="宋体" w:hint="eastAsia"/>
          <w:sz w:val="24"/>
          <w:szCs w:val="24"/>
        </w:rPr>
        <w:t>在</w:t>
      </w:r>
      <w:r>
        <w:rPr>
          <w:rFonts w:ascii="宋体" w:eastAsia="宋体" w:hAnsi="宋体"/>
          <w:sz w:val="24"/>
          <w:szCs w:val="24"/>
        </w:rPr>
        <w:t>校学生提高就业</w:t>
      </w:r>
      <w:r>
        <w:rPr>
          <w:rFonts w:ascii="宋体" w:eastAsia="宋体" w:hAnsi="宋体" w:hint="eastAsia"/>
          <w:sz w:val="24"/>
          <w:szCs w:val="24"/>
        </w:rPr>
        <w:t>与</w:t>
      </w:r>
      <w:r>
        <w:rPr>
          <w:rFonts w:ascii="宋体" w:eastAsia="宋体" w:hAnsi="宋体"/>
          <w:sz w:val="24"/>
          <w:szCs w:val="24"/>
        </w:rPr>
        <w:t>创业意识，增强就业</w:t>
      </w:r>
      <w:r>
        <w:rPr>
          <w:rFonts w:ascii="宋体" w:eastAsia="宋体" w:hAnsi="宋体" w:hint="eastAsia"/>
          <w:sz w:val="24"/>
          <w:szCs w:val="24"/>
        </w:rPr>
        <w:t>与</w:t>
      </w:r>
      <w:r>
        <w:rPr>
          <w:rFonts w:ascii="宋体" w:eastAsia="宋体" w:hAnsi="宋体"/>
          <w:sz w:val="24"/>
          <w:szCs w:val="24"/>
        </w:rPr>
        <w:t>创业危机感，提高</w:t>
      </w:r>
      <w:r>
        <w:rPr>
          <w:rFonts w:ascii="宋体" w:eastAsia="宋体" w:hAnsi="宋体" w:hint="eastAsia"/>
          <w:sz w:val="24"/>
          <w:szCs w:val="24"/>
        </w:rPr>
        <w:t>自我职业</w:t>
      </w:r>
      <w:r>
        <w:rPr>
          <w:rFonts w:ascii="宋体" w:eastAsia="宋体" w:hAnsi="宋体"/>
          <w:sz w:val="24"/>
          <w:szCs w:val="24"/>
        </w:rPr>
        <w:t>规划的</w:t>
      </w:r>
      <w:r>
        <w:rPr>
          <w:rFonts w:ascii="宋体" w:eastAsia="宋体" w:hAnsi="宋体" w:hint="eastAsia"/>
          <w:sz w:val="24"/>
          <w:szCs w:val="24"/>
        </w:rPr>
        <w:t>能力</w:t>
      </w:r>
      <w:r>
        <w:rPr>
          <w:rFonts w:ascii="宋体" w:eastAsia="宋体" w:hAnsi="宋体"/>
          <w:sz w:val="24"/>
          <w:szCs w:val="24"/>
        </w:rPr>
        <w:t>，并通过</w:t>
      </w:r>
      <w:r>
        <w:rPr>
          <w:rFonts w:ascii="宋体" w:eastAsia="宋体" w:hAnsi="宋体" w:hint="eastAsia"/>
          <w:sz w:val="24"/>
          <w:szCs w:val="24"/>
        </w:rPr>
        <w:t>本项目</w:t>
      </w:r>
      <w:r>
        <w:rPr>
          <w:rFonts w:ascii="宋体" w:eastAsia="宋体" w:hAnsi="宋体"/>
          <w:sz w:val="24"/>
          <w:szCs w:val="24"/>
        </w:rPr>
        <w:t xml:space="preserve">增强自信心和全面认识自我。  </w:t>
      </w:r>
    </w:p>
    <w:p w:rsidR="00642CD4" w:rsidRDefault="00642CD4" w:rsidP="00642CD4">
      <w:pPr>
        <w:spacing w:line="360" w:lineRule="auto"/>
        <w:ind w:firstLineChars="200" w:firstLine="562"/>
        <w:jc w:val="left"/>
        <w:rPr>
          <w:rFonts w:ascii="宋体" w:eastAsia="宋体" w:hAnsi="宋体"/>
          <w:b/>
          <w:sz w:val="28"/>
          <w:szCs w:val="28"/>
        </w:rPr>
      </w:pPr>
      <w:r>
        <w:rPr>
          <w:rFonts w:ascii="宋体" w:eastAsia="宋体" w:hAnsi="宋体" w:hint="eastAsia"/>
          <w:b/>
          <w:sz w:val="28"/>
          <w:szCs w:val="28"/>
        </w:rPr>
        <w:t>五</w:t>
      </w:r>
      <w:r>
        <w:rPr>
          <w:rFonts w:ascii="宋体" w:eastAsia="宋体" w:hAnsi="宋体"/>
          <w:b/>
          <w:sz w:val="28"/>
          <w:szCs w:val="28"/>
        </w:rPr>
        <w:t>、</w:t>
      </w:r>
      <w:r>
        <w:rPr>
          <w:rFonts w:ascii="宋体" w:eastAsia="宋体" w:hAnsi="宋体" w:hint="eastAsia"/>
          <w:b/>
          <w:sz w:val="28"/>
          <w:szCs w:val="28"/>
        </w:rPr>
        <w:t>教学</w:t>
      </w:r>
      <w:r>
        <w:rPr>
          <w:rFonts w:ascii="宋体" w:eastAsia="宋体" w:hAnsi="宋体"/>
          <w:b/>
          <w:sz w:val="28"/>
          <w:szCs w:val="28"/>
        </w:rPr>
        <w:t xml:space="preserve">意义  </w:t>
      </w:r>
    </w:p>
    <w:p w:rsidR="00642CD4" w:rsidRDefault="00642CD4" w:rsidP="00642CD4">
      <w:pPr>
        <w:pStyle w:val="11"/>
        <w:spacing w:line="360" w:lineRule="auto"/>
        <w:ind w:firstLine="482"/>
        <w:jc w:val="left"/>
        <w:rPr>
          <w:rFonts w:ascii="宋体" w:eastAsia="宋体" w:hAnsi="宋体"/>
          <w:sz w:val="24"/>
          <w:szCs w:val="24"/>
        </w:rPr>
      </w:pPr>
      <w:r>
        <w:rPr>
          <w:rFonts w:ascii="宋体" w:eastAsia="宋体" w:hAnsi="宋体" w:hint="eastAsia"/>
          <w:b/>
          <w:bCs/>
          <w:sz w:val="24"/>
          <w:szCs w:val="24"/>
        </w:rPr>
        <w:t>1、</w:t>
      </w:r>
      <w:r>
        <w:rPr>
          <w:rFonts w:ascii="宋体" w:eastAsia="宋体" w:hAnsi="宋体"/>
          <w:sz w:val="24"/>
          <w:szCs w:val="24"/>
        </w:rPr>
        <w:t>本</w:t>
      </w:r>
      <w:r>
        <w:rPr>
          <w:rFonts w:ascii="宋体" w:eastAsia="宋体" w:hAnsi="宋体" w:hint="eastAsia"/>
          <w:sz w:val="24"/>
          <w:szCs w:val="24"/>
        </w:rPr>
        <w:t>项目</w:t>
      </w:r>
      <w:r>
        <w:rPr>
          <w:rFonts w:ascii="宋体" w:eastAsia="宋体" w:hAnsi="宋体"/>
          <w:sz w:val="24"/>
          <w:szCs w:val="24"/>
        </w:rPr>
        <w:t>能够为广大学生提供一个近距离接触</w:t>
      </w:r>
      <w:r>
        <w:rPr>
          <w:rFonts w:ascii="宋体" w:eastAsia="宋体" w:hAnsi="宋体" w:hint="eastAsia"/>
          <w:sz w:val="24"/>
          <w:szCs w:val="24"/>
        </w:rPr>
        <w:t>就业经营</w:t>
      </w:r>
      <w:r>
        <w:rPr>
          <w:rFonts w:ascii="宋体" w:eastAsia="宋体" w:hAnsi="宋体"/>
          <w:sz w:val="24"/>
          <w:szCs w:val="24"/>
        </w:rPr>
        <w:t>的平台，使广大同学全方</w:t>
      </w:r>
      <w:r>
        <w:rPr>
          <w:rFonts w:ascii="宋体" w:eastAsia="宋体" w:hAnsi="宋体" w:hint="eastAsia"/>
          <w:sz w:val="24"/>
          <w:szCs w:val="24"/>
        </w:rPr>
        <w:t>位的了解就业</w:t>
      </w:r>
      <w:r>
        <w:rPr>
          <w:rFonts w:ascii="宋体" w:eastAsia="宋体" w:hAnsi="宋体"/>
          <w:sz w:val="24"/>
          <w:szCs w:val="24"/>
        </w:rPr>
        <w:t>前期</w:t>
      </w:r>
      <w:r>
        <w:rPr>
          <w:rFonts w:ascii="宋体" w:eastAsia="宋体" w:hAnsi="宋体" w:hint="eastAsia"/>
          <w:sz w:val="24"/>
          <w:szCs w:val="24"/>
        </w:rPr>
        <w:t>的相关知识与技巧，并提供一个展示自我的平台，在就业经营过程中我们将以最权威的指导，最直接的沟通，最真诚的交流为在校大学生将来求职就业提供最宝贵的经验。</w:t>
      </w:r>
    </w:p>
    <w:p w:rsidR="00642CD4" w:rsidRDefault="00642CD4" w:rsidP="00642CD4">
      <w:pPr>
        <w:pStyle w:val="11"/>
        <w:spacing w:line="360" w:lineRule="auto"/>
        <w:ind w:firstLine="482"/>
        <w:jc w:val="left"/>
        <w:rPr>
          <w:rFonts w:ascii="宋体" w:eastAsia="宋体" w:hAnsi="宋体"/>
          <w:sz w:val="24"/>
          <w:szCs w:val="24"/>
        </w:rPr>
      </w:pPr>
      <w:r>
        <w:rPr>
          <w:rFonts w:ascii="宋体" w:eastAsia="宋体" w:hAnsi="宋体" w:hint="eastAsia"/>
          <w:b/>
          <w:bCs/>
          <w:sz w:val="24"/>
          <w:szCs w:val="24"/>
        </w:rPr>
        <w:t>2、</w:t>
      </w:r>
      <w:r>
        <w:rPr>
          <w:rFonts w:ascii="宋体" w:eastAsia="宋体" w:hAnsi="宋体" w:hint="eastAsia"/>
          <w:sz w:val="24"/>
          <w:szCs w:val="24"/>
        </w:rPr>
        <w:t>双方资源共享共同研发最新课件帮助教学，让学生在课件和1:1的实训基地配合学习新的零售模式，通过活学活用吸引学生对学习的兴趣，增强学生在社会的竞争力。</w:t>
      </w:r>
    </w:p>
    <w:p w:rsidR="00143D74" w:rsidRDefault="00143D74" w:rsidP="00642CD4">
      <w:pPr>
        <w:spacing w:line="360" w:lineRule="auto"/>
        <w:ind w:firstLineChars="200" w:firstLine="562"/>
        <w:jc w:val="left"/>
        <w:rPr>
          <w:rFonts w:ascii="宋体" w:eastAsia="宋体" w:hAnsi="宋体"/>
          <w:b/>
          <w:sz w:val="28"/>
          <w:szCs w:val="28"/>
        </w:rPr>
      </w:pPr>
    </w:p>
    <w:p w:rsidR="00642CD4" w:rsidRDefault="00642CD4" w:rsidP="00642CD4">
      <w:pPr>
        <w:spacing w:line="360" w:lineRule="auto"/>
        <w:ind w:firstLineChars="200" w:firstLine="562"/>
        <w:jc w:val="left"/>
        <w:rPr>
          <w:rFonts w:ascii="宋体" w:eastAsia="宋体" w:hAnsi="宋体"/>
          <w:b/>
          <w:sz w:val="28"/>
          <w:szCs w:val="28"/>
        </w:rPr>
      </w:pPr>
      <w:r>
        <w:rPr>
          <w:rFonts w:ascii="宋体" w:eastAsia="宋体" w:hAnsi="宋体" w:hint="eastAsia"/>
          <w:b/>
          <w:sz w:val="28"/>
          <w:szCs w:val="28"/>
        </w:rPr>
        <w:lastRenderedPageBreak/>
        <w:t>六、后续工作</w:t>
      </w:r>
      <w:r>
        <w:rPr>
          <w:rFonts w:ascii="宋体" w:eastAsia="宋体" w:hAnsi="宋体"/>
          <w:b/>
          <w:sz w:val="28"/>
          <w:szCs w:val="28"/>
        </w:rPr>
        <w:t xml:space="preserve">  </w:t>
      </w:r>
    </w:p>
    <w:p w:rsidR="00642CD4" w:rsidRDefault="00642CD4" w:rsidP="00642CD4">
      <w:pPr>
        <w:spacing w:line="360" w:lineRule="auto"/>
        <w:ind w:firstLineChars="200" w:firstLine="480"/>
        <w:jc w:val="left"/>
        <w:rPr>
          <w:rFonts w:ascii="宋体" w:eastAsia="宋体" w:hAnsi="宋体"/>
          <w:sz w:val="24"/>
        </w:rPr>
      </w:pPr>
      <w:r w:rsidRPr="00642CD4">
        <w:rPr>
          <w:rFonts w:ascii="宋体" w:eastAsia="宋体" w:hAnsi="宋体"/>
          <w:sz w:val="24"/>
        </w:rPr>
        <w:t>1</w:t>
      </w:r>
      <w:r w:rsidRPr="00642CD4">
        <w:rPr>
          <w:rFonts w:ascii="宋体" w:eastAsia="宋体" w:hAnsi="宋体" w:hint="eastAsia"/>
          <w:sz w:val="24"/>
        </w:rPr>
        <w:t>、</w:t>
      </w:r>
      <w:r>
        <w:rPr>
          <w:rFonts w:ascii="宋体" w:eastAsia="宋体" w:hAnsi="宋体"/>
          <w:sz w:val="24"/>
        </w:rPr>
        <w:t>在每一</w:t>
      </w:r>
      <w:r>
        <w:rPr>
          <w:rFonts w:ascii="宋体" w:eastAsia="宋体" w:hAnsi="宋体" w:hint="eastAsia"/>
          <w:sz w:val="24"/>
        </w:rPr>
        <w:t>届</w:t>
      </w:r>
      <w:r>
        <w:rPr>
          <w:rFonts w:ascii="宋体" w:eastAsia="宋体" w:hAnsi="宋体"/>
          <w:sz w:val="24"/>
        </w:rPr>
        <w:t>实训结束后，</w:t>
      </w:r>
      <w:r>
        <w:rPr>
          <w:rFonts w:ascii="宋体" w:eastAsia="宋体" w:hAnsi="宋体" w:hint="eastAsia"/>
          <w:sz w:val="24"/>
        </w:rPr>
        <w:t>指导</w:t>
      </w:r>
      <w:r>
        <w:rPr>
          <w:rFonts w:ascii="宋体" w:eastAsia="宋体" w:hAnsi="宋体"/>
          <w:sz w:val="24"/>
        </w:rPr>
        <w:t>人员都需对当此</w:t>
      </w:r>
      <w:r>
        <w:rPr>
          <w:rFonts w:ascii="宋体" w:eastAsia="宋体" w:hAnsi="宋体" w:hint="eastAsia"/>
          <w:sz w:val="24"/>
        </w:rPr>
        <w:t>实训</w:t>
      </w:r>
      <w:r>
        <w:rPr>
          <w:rFonts w:ascii="宋体" w:eastAsia="宋体" w:hAnsi="宋体"/>
          <w:sz w:val="24"/>
        </w:rPr>
        <w:t xml:space="preserve">中存在的问题进行整理，归类，并且商讨出解决的办法，以防止下次继续出现类似的漏洞。之后将这些以文字形式进行总结存档。  </w:t>
      </w:r>
    </w:p>
    <w:p w:rsidR="00642CD4" w:rsidRDefault="00642CD4" w:rsidP="00642CD4">
      <w:pPr>
        <w:spacing w:line="360" w:lineRule="auto"/>
        <w:ind w:firstLineChars="200" w:firstLine="480"/>
        <w:jc w:val="left"/>
        <w:rPr>
          <w:rFonts w:ascii="宋体" w:eastAsia="宋体" w:hAnsi="宋体"/>
          <w:sz w:val="24"/>
        </w:rPr>
      </w:pPr>
      <w:r w:rsidRPr="00642CD4">
        <w:rPr>
          <w:rFonts w:ascii="宋体" w:eastAsia="宋体" w:hAnsi="宋体"/>
          <w:sz w:val="24"/>
        </w:rPr>
        <w:t>2</w:t>
      </w:r>
      <w:r w:rsidRPr="00642CD4">
        <w:rPr>
          <w:rFonts w:ascii="宋体" w:eastAsia="宋体" w:hAnsi="宋体" w:hint="eastAsia"/>
          <w:sz w:val="24"/>
        </w:rPr>
        <w:t>、</w:t>
      </w:r>
      <w:r>
        <w:rPr>
          <w:rFonts w:ascii="宋体" w:eastAsia="宋体" w:hAnsi="宋体"/>
          <w:sz w:val="24"/>
        </w:rPr>
        <w:t>针对</w:t>
      </w:r>
      <w:r>
        <w:rPr>
          <w:rFonts w:ascii="宋体" w:eastAsia="宋体" w:hAnsi="宋体" w:hint="eastAsia"/>
          <w:sz w:val="24"/>
        </w:rPr>
        <w:t>实训</w:t>
      </w:r>
      <w:r>
        <w:rPr>
          <w:rFonts w:ascii="宋体" w:eastAsia="宋体" w:hAnsi="宋体"/>
          <w:sz w:val="24"/>
        </w:rPr>
        <w:t>过程中</w:t>
      </w:r>
      <w:r>
        <w:rPr>
          <w:rFonts w:ascii="宋体" w:eastAsia="宋体" w:hAnsi="宋体" w:hint="eastAsia"/>
          <w:sz w:val="24"/>
        </w:rPr>
        <w:t>学员</w:t>
      </w:r>
      <w:r>
        <w:rPr>
          <w:rFonts w:ascii="宋体" w:eastAsia="宋体" w:hAnsi="宋体"/>
          <w:sz w:val="24"/>
        </w:rPr>
        <w:t>身上的问题进行</w:t>
      </w:r>
      <w:r>
        <w:rPr>
          <w:rFonts w:ascii="宋体" w:eastAsia="宋体" w:hAnsi="宋体" w:hint="eastAsia"/>
          <w:sz w:val="24"/>
        </w:rPr>
        <w:t>总结</w:t>
      </w:r>
      <w:r>
        <w:rPr>
          <w:rFonts w:ascii="宋体" w:eastAsia="宋体" w:hAnsi="宋体"/>
          <w:sz w:val="24"/>
        </w:rPr>
        <w:t>，并由</w:t>
      </w:r>
      <w:r>
        <w:rPr>
          <w:rFonts w:ascii="宋体" w:eastAsia="宋体" w:hAnsi="宋体" w:hint="eastAsia"/>
          <w:sz w:val="24"/>
        </w:rPr>
        <w:t>导师</w:t>
      </w:r>
      <w:r>
        <w:rPr>
          <w:rFonts w:ascii="宋体" w:eastAsia="宋体" w:hAnsi="宋体"/>
          <w:sz w:val="24"/>
        </w:rPr>
        <w:t>分析后以开办讲座和刊登在校园报刊上等形式反馈给大家，让参加者明白自己的问题和不足，并且作出努力改进，让自己更加</w:t>
      </w:r>
      <w:r>
        <w:rPr>
          <w:rFonts w:ascii="宋体" w:eastAsia="宋体" w:hAnsi="宋体" w:hint="eastAsia"/>
          <w:sz w:val="24"/>
        </w:rPr>
        <w:t>容易</w:t>
      </w:r>
      <w:r>
        <w:rPr>
          <w:rFonts w:ascii="宋体" w:eastAsia="宋体" w:hAnsi="宋体"/>
          <w:sz w:val="24"/>
        </w:rPr>
        <w:t>发现</w:t>
      </w:r>
      <w:r>
        <w:rPr>
          <w:rFonts w:ascii="宋体" w:eastAsia="宋体" w:hAnsi="宋体" w:hint="eastAsia"/>
          <w:sz w:val="24"/>
        </w:rPr>
        <w:t>需要</w:t>
      </w:r>
      <w:r>
        <w:rPr>
          <w:rFonts w:ascii="宋体" w:eastAsia="宋体" w:hAnsi="宋体"/>
          <w:sz w:val="24"/>
        </w:rPr>
        <w:t>提升</w:t>
      </w:r>
      <w:r>
        <w:rPr>
          <w:rFonts w:ascii="宋体" w:eastAsia="宋体" w:hAnsi="宋体" w:hint="eastAsia"/>
          <w:sz w:val="24"/>
        </w:rPr>
        <w:t>的</w:t>
      </w:r>
      <w:r>
        <w:rPr>
          <w:rFonts w:ascii="宋体" w:eastAsia="宋体" w:hAnsi="宋体"/>
          <w:sz w:val="24"/>
        </w:rPr>
        <w:t>要素，这也正是</w:t>
      </w:r>
      <w:r>
        <w:rPr>
          <w:rFonts w:ascii="宋体" w:eastAsia="宋体" w:hAnsi="宋体" w:hint="eastAsia"/>
          <w:sz w:val="24"/>
        </w:rPr>
        <w:t>企业创</w:t>
      </w:r>
      <w:r>
        <w:rPr>
          <w:rFonts w:ascii="宋体" w:eastAsia="宋体" w:hAnsi="宋体"/>
          <w:sz w:val="24"/>
        </w:rPr>
        <w:t>办</w:t>
      </w:r>
      <w:r>
        <w:rPr>
          <w:rFonts w:ascii="宋体" w:eastAsia="宋体" w:hAnsi="宋体" w:hint="eastAsia"/>
          <w:sz w:val="24"/>
        </w:rPr>
        <w:t>实训</w:t>
      </w:r>
      <w:r>
        <w:rPr>
          <w:rFonts w:ascii="宋体" w:eastAsia="宋体" w:hAnsi="宋体"/>
          <w:sz w:val="24"/>
        </w:rPr>
        <w:t xml:space="preserve">基地的初衷。  </w:t>
      </w:r>
    </w:p>
    <w:p w:rsidR="00642CD4" w:rsidRDefault="00642CD4" w:rsidP="00642CD4">
      <w:pPr>
        <w:spacing w:line="360" w:lineRule="auto"/>
        <w:ind w:firstLineChars="200" w:firstLine="480"/>
        <w:jc w:val="left"/>
        <w:rPr>
          <w:rFonts w:ascii="宋体" w:eastAsia="宋体" w:hAnsi="宋体"/>
          <w:sz w:val="24"/>
        </w:rPr>
      </w:pPr>
      <w:r w:rsidRPr="00642CD4">
        <w:rPr>
          <w:rFonts w:ascii="宋体" w:eastAsia="宋体" w:hAnsi="宋体"/>
          <w:sz w:val="24"/>
        </w:rPr>
        <w:t>3</w:t>
      </w:r>
      <w:r w:rsidRPr="00642CD4">
        <w:rPr>
          <w:rFonts w:ascii="宋体" w:eastAsia="宋体" w:hAnsi="宋体" w:hint="eastAsia"/>
          <w:sz w:val="24"/>
        </w:rPr>
        <w:t>、</w:t>
      </w:r>
      <w:r>
        <w:rPr>
          <w:rFonts w:ascii="宋体" w:eastAsia="宋体" w:hAnsi="宋体" w:hint="eastAsia"/>
          <w:sz w:val="24"/>
        </w:rPr>
        <w:t>培训</w:t>
      </w:r>
      <w:r>
        <w:rPr>
          <w:rFonts w:ascii="宋体" w:eastAsia="宋体" w:hAnsi="宋体"/>
          <w:sz w:val="24"/>
        </w:rPr>
        <w:t>结束后对参加过本次</w:t>
      </w:r>
      <w:r>
        <w:rPr>
          <w:rFonts w:ascii="宋体" w:eastAsia="宋体" w:hAnsi="宋体" w:hint="eastAsia"/>
          <w:sz w:val="24"/>
        </w:rPr>
        <w:t>学习</w:t>
      </w:r>
      <w:r>
        <w:rPr>
          <w:rFonts w:ascii="宋体" w:eastAsia="宋体" w:hAnsi="宋体"/>
          <w:sz w:val="24"/>
        </w:rPr>
        <w:t>的</w:t>
      </w:r>
      <w:r>
        <w:rPr>
          <w:rFonts w:ascii="宋体" w:eastAsia="宋体" w:hAnsi="宋体" w:hint="eastAsia"/>
          <w:sz w:val="24"/>
        </w:rPr>
        <w:t>学员</w:t>
      </w:r>
      <w:r>
        <w:rPr>
          <w:rFonts w:ascii="宋体" w:eastAsia="宋体" w:hAnsi="宋体"/>
          <w:sz w:val="24"/>
        </w:rPr>
        <w:t>以走访或问卷方式进行跟踪采访，听取他们对该</w:t>
      </w:r>
      <w:r>
        <w:rPr>
          <w:rFonts w:ascii="宋体" w:eastAsia="宋体" w:hAnsi="宋体" w:hint="eastAsia"/>
          <w:sz w:val="24"/>
        </w:rPr>
        <w:t>就业</w:t>
      </w:r>
      <w:r>
        <w:rPr>
          <w:rFonts w:ascii="宋体" w:eastAsia="宋体" w:hAnsi="宋体"/>
          <w:sz w:val="24"/>
        </w:rPr>
        <w:t>的意见和建议，尽最大努力改善自</w:t>
      </w:r>
      <w:r>
        <w:rPr>
          <w:rFonts w:ascii="宋体" w:eastAsia="宋体" w:hAnsi="宋体" w:hint="eastAsia"/>
          <w:sz w:val="24"/>
        </w:rPr>
        <w:t>己，服务大家。</w:t>
      </w:r>
      <w:r>
        <w:rPr>
          <w:rFonts w:ascii="宋体" w:eastAsia="宋体" w:hAnsi="宋体"/>
          <w:sz w:val="24"/>
        </w:rPr>
        <w:t xml:space="preserve">  </w:t>
      </w:r>
    </w:p>
    <w:p w:rsidR="00642CD4" w:rsidRPr="00F92746" w:rsidRDefault="00642CD4" w:rsidP="00642CD4">
      <w:pPr>
        <w:spacing w:line="360" w:lineRule="auto"/>
        <w:ind w:firstLineChars="200" w:firstLine="480"/>
        <w:jc w:val="left"/>
        <w:rPr>
          <w:rFonts w:ascii="宋体" w:eastAsia="宋体" w:hAnsi="宋体"/>
          <w:sz w:val="24"/>
        </w:rPr>
      </w:pPr>
      <w:r w:rsidRPr="00642CD4">
        <w:rPr>
          <w:rFonts w:ascii="宋体" w:eastAsia="宋体" w:hAnsi="宋体"/>
          <w:sz w:val="24"/>
        </w:rPr>
        <w:t>4</w:t>
      </w:r>
      <w:r w:rsidRPr="00642CD4">
        <w:rPr>
          <w:rFonts w:ascii="宋体" w:eastAsia="宋体" w:hAnsi="宋体" w:hint="eastAsia"/>
          <w:sz w:val="24"/>
        </w:rPr>
        <w:t>、</w:t>
      </w:r>
      <w:r>
        <w:rPr>
          <w:rFonts w:ascii="宋体" w:eastAsia="宋体" w:hAnsi="宋体"/>
          <w:sz w:val="24"/>
        </w:rPr>
        <w:t>对于在本次</w:t>
      </w:r>
      <w:r>
        <w:rPr>
          <w:rFonts w:ascii="宋体" w:eastAsia="宋体" w:hAnsi="宋体" w:hint="eastAsia"/>
          <w:sz w:val="24"/>
        </w:rPr>
        <w:t>学习</w:t>
      </w:r>
      <w:r>
        <w:rPr>
          <w:rFonts w:ascii="宋体" w:eastAsia="宋体" w:hAnsi="宋体"/>
          <w:sz w:val="24"/>
        </w:rPr>
        <w:t>中表现优异的</w:t>
      </w:r>
      <w:r>
        <w:rPr>
          <w:rFonts w:ascii="宋体" w:eastAsia="宋体" w:hAnsi="宋体" w:hint="eastAsia"/>
          <w:sz w:val="24"/>
        </w:rPr>
        <w:t>学员</w:t>
      </w:r>
      <w:r>
        <w:rPr>
          <w:rFonts w:ascii="宋体" w:eastAsia="宋体" w:hAnsi="宋体"/>
          <w:sz w:val="24"/>
        </w:rPr>
        <w:t>予以荣誉称号的奖励，并根据自愿原则吸纳他们加入</w:t>
      </w:r>
      <w:r>
        <w:rPr>
          <w:rFonts w:ascii="宋体" w:eastAsia="宋体" w:hAnsi="宋体" w:hint="eastAsia"/>
          <w:sz w:val="24"/>
        </w:rPr>
        <w:t>企业</w:t>
      </w:r>
      <w:r>
        <w:rPr>
          <w:rFonts w:ascii="宋体" w:eastAsia="宋体" w:hAnsi="宋体"/>
          <w:sz w:val="24"/>
        </w:rPr>
        <w:t>，为将本</w:t>
      </w:r>
      <w:r>
        <w:rPr>
          <w:rFonts w:ascii="宋体" w:eastAsia="宋体" w:hAnsi="宋体" w:hint="eastAsia"/>
          <w:sz w:val="24"/>
        </w:rPr>
        <w:t>项目</w:t>
      </w:r>
      <w:r>
        <w:rPr>
          <w:rFonts w:ascii="宋体" w:eastAsia="宋体" w:hAnsi="宋体"/>
          <w:sz w:val="24"/>
        </w:rPr>
        <w:t>长期可持续发展</w:t>
      </w:r>
      <w:r>
        <w:rPr>
          <w:rFonts w:ascii="宋体" w:eastAsia="宋体" w:hAnsi="宋体" w:hint="eastAsia"/>
          <w:sz w:val="24"/>
        </w:rPr>
        <w:t>引导</w:t>
      </w:r>
      <w:r>
        <w:rPr>
          <w:rFonts w:ascii="宋体" w:eastAsia="宋体" w:hAnsi="宋体"/>
          <w:sz w:val="24"/>
        </w:rPr>
        <w:t>人才</w:t>
      </w:r>
      <w:r>
        <w:rPr>
          <w:rFonts w:ascii="宋体" w:eastAsia="宋体" w:hAnsi="宋体" w:hint="eastAsia"/>
          <w:sz w:val="24"/>
        </w:rPr>
        <w:t>就业</w:t>
      </w:r>
      <w:r>
        <w:rPr>
          <w:rFonts w:ascii="宋体" w:eastAsia="宋体" w:hAnsi="宋体"/>
          <w:sz w:val="24"/>
        </w:rPr>
        <w:t>做储备，并且输入新鲜血液，让</w:t>
      </w:r>
      <w:r>
        <w:rPr>
          <w:rFonts w:ascii="宋体" w:eastAsia="宋体" w:hAnsi="宋体" w:hint="eastAsia"/>
          <w:sz w:val="24"/>
        </w:rPr>
        <w:t>项目</w:t>
      </w:r>
      <w:r>
        <w:rPr>
          <w:rFonts w:ascii="宋体" w:eastAsia="宋体" w:hAnsi="宋体"/>
          <w:sz w:val="24"/>
        </w:rPr>
        <w:t>富有更多创新。</w:t>
      </w:r>
    </w:p>
    <w:p w:rsidR="002C0B27" w:rsidRPr="00642CD4" w:rsidRDefault="002C0B27" w:rsidP="007B68CC">
      <w:pPr>
        <w:widowControl/>
        <w:shd w:val="clear" w:color="auto" w:fill="FFFFFF"/>
        <w:spacing w:line="360" w:lineRule="auto"/>
        <w:jc w:val="left"/>
        <w:rPr>
          <w:rFonts w:ascii="宋体" w:eastAsia="宋体" w:hAnsi="宋体" w:cs="宋体"/>
          <w:sz w:val="24"/>
        </w:rPr>
      </w:pPr>
    </w:p>
    <w:p w:rsidR="007A016D" w:rsidRDefault="007A016D" w:rsidP="007A016D">
      <w:pPr>
        <w:tabs>
          <w:tab w:val="left" w:pos="3352"/>
        </w:tabs>
      </w:pPr>
      <w:r>
        <w:tab/>
      </w:r>
    </w:p>
    <w:p w:rsidR="00ED32EF" w:rsidRDefault="00ED32EF" w:rsidP="007A016D">
      <w:pPr>
        <w:tabs>
          <w:tab w:val="left" w:pos="3352"/>
        </w:tabs>
      </w:pPr>
    </w:p>
    <w:p w:rsidR="00ED32EF" w:rsidRDefault="00ED32EF" w:rsidP="007A016D">
      <w:pPr>
        <w:tabs>
          <w:tab w:val="left" w:pos="3352"/>
        </w:tabs>
      </w:pPr>
    </w:p>
    <w:p w:rsidR="00ED32EF" w:rsidRDefault="00ED32EF" w:rsidP="007A016D">
      <w:pPr>
        <w:tabs>
          <w:tab w:val="left" w:pos="3352"/>
        </w:tabs>
      </w:pPr>
    </w:p>
    <w:p w:rsidR="00ED32EF" w:rsidRDefault="00ED32EF" w:rsidP="007A016D">
      <w:pPr>
        <w:tabs>
          <w:tab w:val="left" w:pos="3352"/>
        </w:tabs>
      </w:pPr>
    </w:p>
    <w:p w:rsidR="00ED32EF" w:rsidRDefault="00ED32EF" w:rsidP="007A016D">
      <w:pPr>
        <w:tabs>
          <w:tab w:val="left" w:pos="3352"/>
        </w:tabs>
      </w:pPr>
    </w:p>
    <w:p w:rsidR="00ED32EF" w:rsidRDefault="00ED32EF" w:rsidP="007A016D">
      <w:pPr>
        <w:tabs>
          <w:tab w:val="left" w:pos="3352"/>
        </w:tabs>
      </w:pPr>
    </w:p>
    <w:p w:rsidR="00ED32EF" w:rsidRDefault="00ED32EF" w:rsidP="007A016D">
      <w:pPr>
        <w:tabs>
          <w:tab w:val="left" w:pos="3352"/>
        </w:tabs>
      </w:pPr>
    </w:p>
    <w:p w:rsidR="00ED32EF" w:rsidRDefault="00ED32EF" w:rsidP="007A016D">
      <w:pPr>
        <w:tabs>
          <w:tab w:val="left" w:pos="3352"/>
        </w:tabs>
      </w:pPr>
    </w:p>
    <w:p w:rsidR="00ED32EF" w:rsidRDefault="00ED32EF" w:rsidP="007A016D">
      <w:pPr>
        <w:tabs>
          <w:tab w:val="left" w:pos="3352"/>
        </w:tabs>
      </w:pPr>
    </w:p>
    <w:p w:rsidR="00ED32EF" w:rsidRDefault="00ED32EF" w:rsidP="007A016D">
      <w:pPr>
        <w:tabs>
          <w:tab w:val="left" w:pos="3352"/>
        </w:tabs>
      </w:pPr>
    </w:p>
    <w:p w:rsidR="00ED32EF" w:rsidRDefault="00ED32EF" w:rsidP="007A016D">
      <w:pPr>
        <w:tabs>
          <w:tab w:val="left" w:pos="3352"/>
        </w:tabs>
      </w:pPr>
    </w:p>
    <w:p w:rsidR="003B5AF5" w:rsidRDefault="003B5AF5" w:rsidP="007A016D">
      <w:pPr>
        <w:tabs>
          <w:tab w:val="left" w:pos="3352"/>
        </w:tabs>
      </w:pPr>
    </w:p>
    <w:p w:rsidR="00ED32EF" w:rsidRPr="009B5435" w:rsidRDefault="00ED32EF" w:rsidP="00ED7351">
      <w:pPr>
        <w:pStyle w:val="1"/>
        <w:rPr>
          <w:rFonts w:asciiTheme="minorEastAsia" w:eastAsiaTheme="minorEastAsia" w:hAnsiTheme="minorEastAsia"/>
          <w:sz w:val="28"/>
          <w:szCs w:val="28"/>
        </w:rPr>
      </w:pPr>
      <w:bookmarkStart w:id="52" w:name="_Toc508712222"/>
      <w:r w:rsidRPr="009B5435">
        <w:rPr>
          <w:rFonts w:asciiTheme="minorEastAsia" w:eastAsiaTheme="minorEastAsia" w:hAnsiTheme="minorEastAsia" w:hint="eastAsia"/>
          <w:sz w:val="28"/>
          <w:szCs w:val="28"/>
        </w:rPr>
        <w:t>4、物流管理系连锁经营管理专业企业综合实习课程安排方案</w:t>
      </w:r>
      <w:bookmarkEnd w:id="52"/>
    </w:p>
    <w:p w:rsidR="00ED32EF" w:rsidRPr="00512FED" w:rsidRDefault="00ED32EF" w:rsidP="00ED32EF">
      <w:pPr>
        <w:widowControl/>
        <w:spacing w:line="360" w:lineRule="auto"/>
        <w:ind w:firstLineChars="200" w:firstLine="480"/>
        <w:rPr>
          <w:rFonts w:ascii="仿宋" w:eastAsia="仿宋" w:hAnsi="仿宋" w:cs="宋体"/>
          <w:color w:val="000000"/>
          <w:kern w:val="0"/>
          <w:sz w:val="24"/>
        </w:rPr>
      </w:pPr>
      <w:r w:rsidRPr="00512FED">
        <w:rPr>
          <w:rFonts w:ascii="仿宋" w:eastAsia="仿宋" w:hAnsi="仿宋" w:cs="宋体"/>
          <w:color w:val="000000"/>
          <w:kern w:val="0"/>
          <w:sz w:val="24"/>
        </w:rPr>
        <w:t>工学交替、顶岗实习是学生职业能力形成的关键教学环节，也是深化 “ 工学结合 ” 人才培养模式改革、强化学生职业道德和职业素质教育的良好途经。</w:t>
      </w:r>
    </w:p>
    <w:p w:rsidR="00ED32EF" w:rsidRPr="00512FED" w:rsidRDefault="00ED32EF" w:rsidP="00ED32EF">
      <w:pPr>
        <w:widowControl/>
        <w:spacing w:line="360" w:lineRule="auto"/>
        <w:ind w:firstLineChars="200" w:firstLine="480"/>
        <w:rPr>
          <w:rFonts w:ascii="仿宋" w:eastAsia="仿宋" w:hAnsi="仿宋" w:cs="宋体"/>
          <w:color w:val="000000"/>
          <w:kern w:val="0"/>
          <w:sz w:val="24"/>
        </w:rPr>
      </w:pPr>
      <w:r w:rsidRPr="00512FED">
        <w:rPr>
          <w:rFonts w:ascii="仿宋" w:eastAsia="仿宋" w:hAnsi="仿宋" w:cs="宋体"/>
          <w:color w:val="000000"/>
          <w:kern w:val="0"/>
          <w:sz w:val="24"/>
        </w:rPr>
        <w:t>学生第</w:t>
      </w:r>
      <w:r w:rsidRPr="00512FED">
        <w:rPr>
          <w:rFonts w:ascii="仿宋" w:eastAsia="仿宋" w:hAnsi="仿宋" w:cs="宋体" w:hint="eastAsia"/>
          <w:color w:val="000000"/>
          <w:kern w:val="0"/>
          <w:sz w:val="24"/>
        </w:rPr>
        <w:t>一、二学期</w:t>
      </w:r>
      <w:r w:rsidRPr="00512FED">
        <w:rPr>
          <w:rFonts w:ascii="仿宋" w:eastAsia="仿宋" w:hAnsi="仿宋" w:cs="宋体"/>
          <w:color w:val="000000"/>
          <w:kern w:val="0"/>
          <w:sz w:val="24"/>
        </w:rPr>
        <w:t>在学校学习基本的专业知识和技能</w:t>
      </w:r>
      <w:r w:rsidRPr="00512FED">
        <w:rPr>
          <w:rFonts w:ascii="仿宋" w:eastAsia="仿宋" w:hAnsi="仿宋" w:cs="宋体" w:hint="eastAsia"/>
          <w:color w:val="000000"/>
          <w:kern w:val="0"/>
          <w:sz w:val="24"/>
        </w:rPr>
        <w:t>后</w:t>
      </w:r>
      <w:r w:rsidRPr="00512FED">
        <w:rPr>
          <w:rFonts w:ascii="仿宋" w:eastAsia="仿宋" w:hAnsi="仿宋" w:cs="宋体"/>
          <w:color w:val="000000"/>
          <w:kern w:val="0"/>
          <w:sz w:val="24"/>
        </w:rPr>
        <w:t>，</w:t>
      </w:r>
      <w:r w:rsidRPr="00512FED">
        <w:rPr>
          <w:rFonts w:ascii="仿宋" w:eastAsia="仿宋" w:hAnsi="仿宋" w:cs="宋体" w:hint="eastAsia"/>
          <w:color w:val="000000"/>
          <w:kern w:val="0"/>
          <w:sz w:val="24"/>
        </w:rPr>
        <w:t>第</w:t>
      </w:r>
      <w:r>
        <w:rPr>
          <w:rFonts w:ascii="仿宋" w:eastAsia="仿宋" w:hAnsi="仿宋" w:cs="宋体" w:hint="eastAsia"/>
          <w:color w:val="000000"/>
          <w:kern w:val="0"/>
          <w:sz w:val="24"/>
        </w:rPr>
        <w:t>三</w:t>
      </w:r>
      <w:r w:rsidRPr="00512FED">
        <w:rPr>
          <w:rFonts w:ascii="仿宋" w:eastAsia="仿宋" w:hAnsi="仿宋" w:cs="宋体" w:hint="eastAsia"/>
          <w:color w:val="000000"/>
          <w:kern w:val="0"/>
          <w:sz w:val="24"/>
        </w:rPr>
        <w:t>学期到校企合作的企业进行为期</w:t>
      </w:r>
      <w:r>
        <w:rPr>
          <w:rFonts w:ascii="仿宋" w:eastAsia="仿宋" w:hAnsi="仿宋" w:cs="宋体" w:hint="eastAsia"/>
          <w:color w:val="000000"/>
          <w:kern w:val="0"/>
          <w:sz w:val="24"/>
        </w:rPr>
        <w:t>8</w:t>
      </w:r>
      <w:r w:rsidRPr="00512FED">
        <w:rPr>
          <w:rFonts w:ascii="仿宋" w:eastAsia="仿宋" w:hAnsi="仿宋" w:cs="宋体" w:hint="eastAsia"/>
          <w:color w:val="000000"/>
          <w:kern w:val="0"/>
          <w:sz w:val="24"/>
        </w:rPr>
        <w:t>周的企业综合实习、第五学期上完4周的课程后</w:t>
      </w:r>
      <w:r w:rsidRPr="00512FED">
        <w:rPr>
          <w:rFonts w:ascii="仿宋" w:eastAsia="仿宋" w:hAnsi="仿宋" w:cs="宋体"/>
          <w:color w:val="000000"/>
          <w:kern w:val="0"/>
          <w:sz w:val="24"/>
        </w:rPr>
        <w:t>再返回企业工作，形成了工作和学习交替进行的基本模式。</w:t>
      </w:r>
      <w:r w:rsidRPr="00512FED">
        <w:rPr>
          <w:rFonts w:ascii="仿宋" w:eastAsia="仿宋" w:hAnsi="仿宋" w:cs="宋体" w:hint="eastAsia"/>
          <w:color w:val="000000"/>
          <w:kern w:val="0"/>
          <w:sz w:val="24"/>
        </w:rPr>
        <w:t>通过这种模式学生在后续的学习中会带着问题，有针对性的学习。另外通过第</w:t>
      </w:r>
      <w:r>
        <w:rPr>
          <w:rFonts w:ascii="仿宋" w:eastAsia="仿宋" w:hAnsi="仿宋" w:cs="宋体" w:hint="eastAsia"/>
          <w:color w:val="000000"/>
          <w:kern w:val="0"/>
          <w:sz w:val="24"/>
        </w:rPr>
        <w:t>三</w:t>
      </w:r>
      <w:r w:rsidRPr="00512FED">
        <w:rPr>
          <w:rFonts w:ascii="仿宋" w:eastAsia="仿宋" w:hAnsi="仿宋" w:cs="宋体" w:hint="eastAsia"/>
          <w:color w:val="000000"/>
          <w:kern w:val="0"/>
          <w:sz w:val="24"/>
        </w:rPr>
        <w:t>学期的实习，学生对顶岗实习的企业文化、工作内容、岗位技能要求也有了初步了解和交流，等第五学期返回企业实习时可以根据自己的职业发展规划有针对性的选择实习企业，进而提高就业率。</w:t>
      </w:r>
    </w:p>
    <w:p w:rsidR="00ED32EF" w:rsidRPr="00512FED" w:rsidRDefault="00ED32EF" w:rsidP="00FE2A2F">
      <w:pPr>
        <w:spacing w:line="360" w:lineRule="auto"/>
        <w:ind w:firstLineChars="200" w:firstLine="480"/>
        <w:rPr>
          <w:rFonts w:ascii="仿宋" w:eastAsia="仿宋" w:hAnsi="仿宋"/>
          <w:sz w:val="24"/>
        </w:rPr>
      </w:pPr>
      <w:r w:rsidRPr="00512FED">
        <w:rPr>
          <w:rFonts w:ascii="仿宋" w:eastAsia="仿宋" w:hAnsi="仿宋" w:hint="eastAsia"/>
          <w:sz w:val="24"/>
        </w:rPr>
        <w:t>现将第</w:t>
      </w:r>
      <w:r>
        <w:rPr>
          <w:rFonts w:ascii="仿宋" w:eastAsia="仿宋" w:hAnsi="仿宋" w:hint="eastAsia"/>
          <w:sz w:val="24"/>
        </w:rPr>
        <w:t>三</w:t>
      </w:r>
      <w:r w:rsidRPr="00512FED">
        <w:rPr>
          <w:rFonts w:ascii="仿宋" w:eastAsia="仿宋" w:hAnsi="仿宋" w:hint="eastAsia"/>
          <w:sz w:val="24"/>
        </w:rPr>
        <w:t>学期《</w:t>
      </w:r>
      <w:r>
        <w:rPr>
          <w:rFonts w:ascii="仿宋" w:eastAsia="仿宋" w:hAnsi="仿宋" w:hint="eastAsia"/>
          <w:sz w:val="24"/>
        </w:rPr>
        <w:t>企业综合实习</w:t>
      </w:r>
      <w:r w:rsidRPr="00512FED">
        <w:rPr>
          <w:rFonts w:ascii="仿宋" w:eastAsia="仿宋" w:hAnsi="仿宋" w:hint="eastAsia"/>
          <w:sz w:val="24"/>
        </w:rPr>
        <w:t>》课程具体安排如下：</w:t>
      </w:r>
    </w:p>
    <w:p w:rsidR="00ED32EF" w:rsidRPr="00512FED" w:rsidRDefault="00ED32EF" w:rsidP="00FE2A2F">
      <w:pPr>
        <w:numPr>
          <w:ilvl w:val="0"/>
          <w:numId w:val="11"/>
        </w:numPr>
        <w:spacing w:line="360" w:lineRule="auto"/>
        <w:rPr>
          <w:rFonts w:ascii="仿宋" w:eastAsia="仿宋" w:hAnsi="仿宋"/>
          <w:b/>
          <w:bCs/>
          <w:sz w:val="24"/>
        </w:rPr>
      </w:pPr>
      <w:r w:rsidRPr="00512FED">
        <w:rPr>
          <w:rFonts w:ascii="仿宋" w:eastAsia="仿宋" w:hAnsi="仿宋" w:hint="eastAsia"/>
          <w:b/>
          <w:bCs/>
          <w:sz w:val="24"/>
        </w:rPr>
        <w:t>时间安排</w:t>
      </w:r>
    </w:p>
    <w:p w:rsidR="00ED32EF" w:rsidRPr="00FE2A2F" w:rsidRDefault="00ED32EF" w:rsidP="00FE2A2F">
      <w:pPr>
        <w:spacing w:line="360" w:lineRule="auto"/>
        <w:rPr>
          <w:rFonts w:ascii="仿宋" w:eastAsia="仿宋" w:hAnsi="仿宋"/>
          <w:bCs/>
          <w:sz w:val="24"/>
        </w:rPr>
      </w:pPr>
      <w:r w:rsidRPr="00FE2A2F">
        <w:rPr>
          <w:rFonts w:ascii="仿宋" w:eastAsia="仿宋" w:hAnsi="仿宋" w:hint="eastAsia"/>
          <w:bCs/>
          <w:sz w:val="24"/>
        </w:rPr>
        <w:t>1、2013年10月20日--23日学生自愿选择实习的企业</w:t>
      </w:r>
    </w:p>
    <w:p w:rsidR="00ED32EF" w:rsidRPr="00512FED" w:rsidRDefault="00ED32EF" w:rsidP="00FE2A2F">
      <w:pPr>
        <w:spacing w:line="360" w:lineRule="auto"/>
        <w:rPr>
          <w:rFonts w:ascii="仿宋" w:eastAsia="仿宋" w:hAnsi="仿宋"/>
          <w:sz w:val="24"/>
        </w:rPr>
      </w:pPr>
      <w:r w:rsidRPr="00512FED">
        <w:rPr>
          <w:rFonts w:ascii="仿宋" w:eastAsia="仿宋" w:hAnsi="仿宋" w:hint="eastAsia"/>
          <w:sz w:val="24"/>
        </w:rPr>
        <w:t>2、2013年</w:t>
      </w:r>
      <w:r>
        <w:rPr>
          <w:rFonts w:ascii="仿宋" w:eastAsia="仿宋" w:hAnsi="仿宋" w:hint="eastAsia"/>
          <w:sz w:val="24"/>
        </w:rPr>
        <w:t>10</w:t>
      </w:r>
      <w:r w:rsidRPr="00512FED">
        <w:rPr>
          <w:rFonts w:ascii="仿宋" w:eastAsia="仿宋" w:hAnsi="仿宋" w:hint="eastAsia"/>
          <w:sz w:val="24"/>
        </w:rPr>
        <w:t>月</w:t>
      </w:r>
      <w:r>
        <w:rPr>
          <w:rFonts w:ascii="仿宋" w:eastAsia="仿宋" w:hAnsi="仿宋" w:hint="eastAsia"/>
          <w:sz w:val="24"/>
        </w:rPr>
        <w:t>27</w:t>
      </w:r>
      <w:r w:rsidRPr="00512FED">
        <w:rPr>
          <w:rFonts w:ascii="仿宋" w:eastAsia="仿宋" w:hAnsi="仿宋" w:hint="eastAsia"/>
          <w:sz w:val="24"/>
        </w:rPr>
        <w:t>日--</w:t>
      </w:r>
      <w:r>
        <w:rPr>
          <w:rFonts w:ascii="仿宋" w:eastAsia="仿宋" w:hAnsi="仿宋" w:hint="eastAsia"/>
          <w:sz w:val="24"/>
        </w:rPr>
        <w:t>12</w:t>
      </w:r>
      <w:r w:rsidRPr="00512FED">
        <w:rPr>
          <w:rFonts w:ascii="仿宋" w:eastAsia="仿宋" w:hAnsi="仿宋" w:hint="eastAsia"/>
          <w:sz w:val="24"/>
        </w:rPr>
        <w:t>月</w:t>
      </w:r>
      <w:r>
        <w:rPr>
          <w:rFonts w:ascii="仿宋" w:eastAsia="仿宋" w:hAnsi="仿宋" w:hint="eastAsia"/>
          <w:sz w:val="24"/>
        </w:rPr>
        <w:t>21</w:t>
      </w:r>
      <w:r w:rsidRPr="00512FED">
        <w:rPr>
          <w:rFonts w:ascii="仿宋" w:eastAsia="仿宋" w:hAnsi="仿宋" w:hint="eastAsia"/>
          <w:sz w:val="24"/>
        </w:rPr>
        <w:t>日（</w:t>
      </w:r>
      <w:r>
        <w:rPr>
          <w:rFonts w:ascii="仿宋" w:eastAsia="仿宋" w:hAnsi="仿宋" w:hint="eastAsia"/>
          <w:sz w:val="24"/>
        </w:rPr>
        <w:t>10</w:t>
      </w:r>
      <w:r w:rsidRPr="00512FED">
        <w:rPr>
          <w:rFonts w:ascii="仿宋" w:eastAsia="仿宋" w:hAnsi="仿宋" w:hint="eastAsia"/>
          <w:sz w:val="24"/>
        </w:rPr>
        <w:t>-1</w:t>
      </w:r>
      <w:r>
        <w:rPr>
          <w:rFonts w:ascii="仿宋" w:eastAsia="仿宋" w:hAnsi="仿宋" w:hint="eastAsia"/>
          <w:sz w:val="24"/>
        </w:rPr>
        <w:t>7</w:t>
      </w:r>
      <w:r w:rsidRPr="00512FED">
        <w:rPr>
          <w:rFonts w:ascii="仿宋" w:eastAsia="仿宋" w:hAnsi="仿宋" w:hint="eastAsia"/>
          <w:sz w:val="24"/>
        </w:rPr>
        <w:t>周），这</w:t>
      </w:r>
      <w:r>
        <w:rPr>
          <w:rFonts w:ascii="仿宋" w:eastAsia="仿宋" w:hAnsi="仿宋" w:hint="eastAsia"/>
          <w:sz w:val="24"/>
        </w:rPr>
        <w:t>8</w:t>
      </w:r>
      <w:r w:rsidRPr="00512FED">
        <w:rPr>
          <w:rFonts w:ascii="仿宋" w:eastAsia="仿宋" w:hAnsi="仿宋" w:hint="eastAsia"/>
          <w:sz w:val="24"/>
        </w:rPr>
        <w:t>周学生全部到校企合作的企业中实习。</w:t>
      </w:r>
    </w:p>
    <w:p w:rsidR="00ED32EF" w:rsidRDefault="00ED32EF" w:rsidP="00FE2A2F">
      <w:pPr>
        <w:spacing w:line="360" w:lineRule="auto"/>
        <w:rPr>
          <w:rFonts w:ascii="仿宋" w:eastAsia="仿宋" w:hAnsi="仿宋"/>
          <w:sz w:val="24"/>
        </w:rPr>
      </w:pPr>
      <w:r w:rsidRPr="00512FED">
        <w:rPr>
          <w:rFonts w:ascii="仿宋" w:eastAsia="仿宋" w:hAnsi="仿宋" w:hint="eastAsia"/>
          <w:sz w:val="24"/>
        </w:rPr>
        <w:t>3、</w:t>
      </w:r>
      <w:r>
        <w:rPr>
          <w:rFonts w:ascii="仿宋" w:eastAsia="仿宋" w:hAnsi="仿宋" w:hint="eastAsia"/>
          <w:sz w:val="24"/>
        </w:rPr>
        <w:t>12</w:t>
      </w:r>
      <w:r w:rsidRPr="00512FED">
        <w:rPr>
          <w:rFonts w:ascii="仿宋" w:eastAsia="仿宋" w:hAnsi="仿宋" w:hint="eastAsia"/>
          <w:sz w:val="24"/>
        </w:rPr>
        <w:t>月</w:t>
      </w:r>
      <w:r>
        <w:rPr>
          <w:rFonts w:ascii="仿宋" w:eastAsia="仿宋" w:hAnsi="仿宋" w:hint="eastAsia"/>
          <w:sz w:val="24"/>
        </w:rPr>
        <w:t>22</w:t>
      </w:r>
      <w:r w:rsidRPr="00512FED">
        <w:rPr>
          <w:rFonts w:ascii="仿宋" w:eastAsia="仿宋" w:hAnsi="仿宋" w:hint="eastAsia"/>
          <w:sz w:val="24"/>
        </w:rPr>
        <w:t>日--</w:t>
      </w:r>
      <w:r>
        <w:rPr>
          <w:rFonts w:ascii="仿宋" w:eastAsia="仿宋" w:hAnsi="仿宋" w:hint="eastAsia"/>
          <w:sz w:val="24"/>
        </w:rPr>
        <w:t>12</w:t>
      </w:r>
      <w:r w:rsidRPr="00512FED">
        <w:rPr>
          <w:rFonts w:ascii="仿宋" w:eastAsia="仿宋" w:hAnsi="仿宋" w:hint="eastAsia"/>
          <w:sz w:val="24"/>
        </w:rPr>
        <w:t>月</w:t>
      </w:r>
      <w:r>
        <w:rPr>
          <w:rFonts w:ascii="仿宋" w:eastAsia="仿宋" w:hAnsi="仿宋" w:hint="eastAsia"/>
          <w:sz w:val="24"/>
        </w:rPr>
        <w:t>23</w:t>
      </w:r>
      <w:r w:rsidRPr="00512FED">
        <w:rPr>
          <w:rFonts w:ascii="仿宋" w:eastAsia="仿宋" w:hAnsi="仿宋" w:hint="eastAsia"/>
          <w:sz w:val="24"/>
        </w:rPr>
        <w:t>日，校外指导教师和校内指导教师共同汇总学生这门课程的成绩。</w:t>
      </w:r>
    </w:p>
    <w:p w:rsidR="00ED32EF" w:rsidRPr="00512FED" w:rsidRDefault="00ED32EF" w:rsidP="00FE2A2F">
      <w:pPr>
        <w:spacing w:line="360" w:lineRule="auto"/>
        <w:rPr>
          <w:rFonts w:ascii="仿宋" w:eastAsia="仿宋" w:hAnsi="仿宋"/>
          <w:sz w:val="24"/>
        </w:rPr>
      </w:pPr>
      <w:r>
        <w:rPr>
          <w:rFonts w:ascii="仿宋" w:eastAsia="仿宋" w:hAnsi="仿宋" w:hint="eastAsia"/>
          <w:sz w:val="24"/>
        </w:rPr>
        <w:t>4、12月24日，教研室举行工学交替实习情况座谈。</w:t>
      </w:r>
    </w:p>
    <w:p w:rsidR="00ED32EF" w:rsidRPr="00512FED" w:rsidRDefault="00ED32EF" w:rsidP="00FE2A2F">
      <w:pPr>
        <w:numPr>
          <w:ilvl w:val="0"/>
          <w:numId w:val="11"/>
        </w:numPr>
        <w:spacing w:line="360" w:lineRule="auto"/>
        <w:rPr>
          <w:rFonts w:ascii="仿宋" w:eastAsia="仿宋" w:hAnsi="仿宋"/>
          <w:sz w:val="24"/>
        </w:rPr>
      </w:pPr>
      <w:r w:rsidRPr="00512FED">
        <w:rPr>
          <w:rFonts w:ascii="仿宋" w:eastAsia="仿宋" w:hAnsi="仿宋" w:hint="eastAsia"/>
          <w:b/>
          <w:bCs/>
          <w:sz w:val="24"/>
        </w:rPr>
        <w:t xml:space="preserve">校企合作的实习就业推荐 </w:t>
      </w:r>
    </w:p>
    <w:p w:rsidR="00ED32EF" w:rsidRPr="00512FED" w:rsidRDefault="00ED32EF" w:rsidP="00FE2A2F">
      <w:pPr>
        <w:numPr>
          <w:ilvl w:val="0"/>
          <w:numId w:val="12"/>
        </w:numPr>
        <w:spacing w:line="360" w:lineRule="auto"/>
        <w:rPr>
          <w:rFonts w:ascii="仿宋" w:eastAsia="仿宋" w:hAnsi="仿宋"/>
          <w:sz w:val="24"/>
        </w:rPr>
      </w:pPr>
      <w:r w:rsidRPr="00512FED">
        <w:rPr>
          <w:rFonts w:ascii="仿宋" w:eastAsia="仿宋" w:hAnsi="仿宋" w:hint="eastAsia"/>
          <w:bCs/>
          <w:sz w:val="24"/>
        </w:rPr>
        <w:lastRenderedPageBreak/>
        <w:t>截止到201</w:t>
      </w:r>
      <w:r>
        <w:rPr>
          <w:rFonts w:ascii="仿宋" w:eastAsia="仿宋" w:hAnsi="仿宋" w:hint="eastAsia"/>
          <w:bCs/>
          <w:sz w:val="24"/>
        </w:rPr>
        <w:t>3</w:t>
      </w:r>
      <w:r w:rsidRPr="00512FED">
        <w:rPr>
          <w:rFonts w:ascii="仿宋" w:eastAsia="仿宋" w:hAnsi="仿宋" w:hint="eastAsia"/>
          <w:bCs/>
          <w:sz w:val="24"/>
        </w:rPr>
        <w:t>年</w:t>
      </w:r>
      <w:r>
        <w:rPr>
          <w:rFonts w:ascii="仿宋" w:eastAsia="仿宋" w:hAnsi="仿宋" w:hint="eastAsia"/>
          <w:bCs/>
          <w:sz w:val="24"/>
        </w:rPr>
        <w:t>6</w:t>
      </w:r>
      <w:r w:rsidRPr="00512FED">
        <w:rPr>
          <w:rFonts w:ascii="仿宋" w:eastAsia="仿宋" w:hAnsi="仿宋" w:hint="eastAsia"/>
          <w:bCs/>
          <w:sz w:val="24"/>
        </w:rPr>
        <w:t>月</w:t>
      </w:r>
      <w:r>
        <w:rPr>
          <w:rFonts w:ascii="仿宋" w:eastAsia="仿宋" w:hAnsi="仿宋" w:hint="eastAsia"/>
          <w:bCs/>
          <w:sz w:val="24"/>
        </w:rPr>
        <w:t>6</w:t>
      </w:r>
      <w:r w:rsidRPr="00512FED">
        <w:rPr>
          <w:rFonts w:ascii="仿宋" w:eastAsia="仿宋" w:hAnsi="仿宋" w:hint="eastAsia"/>
          <w:bCs/>
          <w:sz w:val="24"/>
        </w:rPr>
        <w:t>日为止，同意接受1</w:t>
      </w:r>
      <w:r>
        <w:rPr>
          <w:rFonts w:ascii="仿宋" w:eastAsia="仿宋" w:hAnsi="仿宋" w:hint="eastAsia"/>
          <w:bCs/>
          <w:sz w:val="24"/>
        </w:rPr>
        <w:t>2</w:t>
      </w:r>
      <w:r w:rsidRPr="00512FED">
        <w:rPr>
          <w:rFonts w:ascii="仿宋" w:eastAsia="仿宋" w:hAnsi="仿宋" w:hint="eastAsia"/>
          <w:bCs/>
          <w:sz w:val="24"/>
        </w:rPr>
        <w:t>连锁专业的学生到企业实习的企业有</w:t>
      </w:r>
      <w:r w:rsidRPr="00512FED">
        <w:rPr>
          <w:rFonts w:ascii="仿宋" w:eastAsia="仿宋" w:hAnsi="仿宋" w:hint="eastAsia"/>
          <w:sz w:val="24"/>
        </w:rPr>
        <w:t>津乐园（</w:t>
      </w:r>
      <w:r>
        <w:rPr>
          <w:rFonts w:ascii="仿宋" w:eastAsia="仿宋" w:hAnsi="仿宋" w:hint="eastAsia"/>
          <w:sz w:val="24"/>
        </w:rPr>
        <w:t>40</w:t>
      </w:r>
      <w:r w:rsidRPr="00512FED">
        <w:rPr>
          <w:rFonts w:ascii="仿宋" w:eastAsia="仿宋" w:hAnsi="仿宋" w:hint="eastAsia"/>
          <w:sz w:val="24"/>
        </w:rPr>
        <w:t>人）、永旺（</w:t>
      </w:r>
      <w:r>
        <w:rPr>
          <w:rFonts w:ascii="仿宋" w:eastAsia="仿宋" w:hAnsi="仿宋" w:hint="eastAsia"/>
          <w:sz w:val="24"/>
        </w:rPr>
        <w:t>40</w:t>
      </w:r>
      <w:r w:rsidRPr="00512FED">
        <w:rPr>
          <w:rFonts w:ascii="仿宋" w:eastAsia="仿宋" w:hAnsi="仿宋" w:hint="eastAsia"/>
          <w:sz w:val="24"/>
        </w:rPr>
        <w:t>人）、苏宁（</w:t>
      </w:r>
      <w:r>
        <w:rPr>
          <w:rFonts w:ascii="仿宋" w:eastAsia="仿宋" w:hAnsi="仿宋" w:hint="eastAsia"/>
          <w:sz w:val="24"/>
        </w:rPr>
        <w:t>3</w:t>
      </w:r>
      <w:r w:rsidRPr="00512FED">
        <w:rPr>
          <w:rFonts w:ascii="仿宋" w:eastAsia="仿宋" w:hAnsi="仿宋" w:hint="eastAsia"/>
          <w:sz w:val="24"/>
        </w:rPr>
        <w:t>0人）、达芙妮（</w:t>
      </w:r>
      <w:r>
        <w:rPr>
          <w:rFonts w:ascii="仿宋" w:eastAsia="仿宋" w:hAnsi="仿宋" w:hint="eastAsia"/>
          <w:sz w:val="24"/>
        </w:rPr>
        <w:t>1</w:t>
      </w:r>
      <w:r w:rsidRPr="00512FED">
        <w:rPr>
          <w:rFonts w:ascii="仿宋" w:eastAsia="仿宋" w:hAnsi="仿宋" w:hint="eastAsia"/>
          <w:sz w:val="24"/>
        </w:rPr>
        <w:t>0人）</w:t>
      </w:r>
    </w:p>
    <w:p w:rsidR="00ED32EF" w:rsidRPr="00512FED" w:rsidRDefault="00ED32EF" w:rsidP="00FE2A2F">
      <w:pPr>
        <w:numPr>
          <w:ilvl w:val="0"/>
          <w:numId w:val="12"/>
        </w:numPr>
        <w:spacing w:line="360" w:lineRule="auto"/>
        <w:rPr>
          <w:rFonts w:ascii="仿宋" w:eastAsia="仿宋" w:hAnsi="仿宋"/>
          <w:sz w:val="24"/>
        </w:rPr>
      </w:pPr>
      <w:r w:rsidRPr="00512FED">
        <w:rPr>
          <w:rFonts w:ascii="仿宋" w:eastAsia="仿宋" w:hAnsi="仿宋" w:hint="eastAsia"/>
          <w:bCs/>
          <w:sz w:val="24"/>
        </w:rPr>
        <w:t xml:space="preserve">每位同学填写“实习申报表”，可申报两个企业志愿； </w:t>
      </w:r>
    </w:p>
    <w:p w:rsidR="00ED32EF" w:rsidRPr="00512FED" w:rsidRDefault="00ED32EF" w:rsidP="00FE2A2F">
      <w:pPr>
        <w:numPr>
          <w:ilvl w:val="0"/>
          <w:numId w:val="12"/>
        </w:numPr>
        <w:spacing w:line="360" w:lineRule="auto"/>
        <w:rPr>
          <w:rFonts w:ascii="仿宋" w:eastAsia="仿宋" w:hAnsi="仿宋"/>
          <w:sz w:val="24"/>
        </w:rPr>
      </w:pPr>
      <w:r w:rsidRPr="00512FED">
        <w:rPr>
          <w:rFonts w:ascii="仿宋" w:eastAsia="仿宋" w:hAnsi="仿宋" w:hint="eastAsia"/>
          <w:bCs/>
          <w:sz w:val="24"/>
        </w:rPr>
        <w:t xml:space="preserve">系部根据企业要求、报名同学成绩进行筛选； </w:t>
      </w:r>
    </w:p>
    <w:p w:rsidR="00ED32EF" w:rsidRPr="00512FED" w:rsidRDefault="00ED32EF" w:rsidP="00FE2A2F">
      <w:pPr>
        <w:numPr>
          <w:ilvl w:val="0"/>
          <w:numId w:val="12"/>
        </w:numPr>
        <w:spacing w:line="360" w:lineRule="auto"/>
        <w:rPr>
          <w:rFonts w:ascii="仿宋" w:eastAsia="仿宋" w:hAnsi="仿宋"/>
          <w:sz w:val="24"/>
        </w:rPr>
      </w:pPr>
      <w:r w:rsidRPr="00512FED">
        <w:rPr>
          <w:rFonts w:ascii="仿宋" w:eastAsia="仿宋" w:hAnsi="仿宋" w:hint="eastAsia"/>
          <w:bCs/>
          <w:sz w:val="24"/>
        </w:rPr>
        <w:t xml:space="preserve">企业面试、实习前动员、培训、入职。 </w:t>
      </w:r>
    </w:p>
    <w:p w:rsidR="00ED32EF" w:rsidRPr="00512FED" w:rsidRDefault="00ED32EF" w:rsidP="00FE2A2F">
      <w:pPr>
        <w:spacing w:line="360" w:lineRule="auto"/>
        <w:rPr>
          <w:rFonts w:ascii="仿宋" w:eastAsia="仿宋" w:hAnsi="仿宋"/>
          <w:sz w:val="24"/>
        </w:rPr>
      </w:pPr>
      <w:r w:rsidRPr="00512FED">
        <w:rPr>
          <w:rFonts w:ascii="仿宋" w:eastAsia="仿宋" w:hAnsi="仿宋" w:hint="eastAsia"/>
          <w:b/>
          <w:bCs/>
          <w:sz w:val="24"/>
        </w:rPr>
        <w:t xml:space="preserve">三、校外实习考核办法： </w:t>
      </w:r>
    </w:p>
    <w:p w:rsidR="00ED32EF" w:rsidRPr="00512FED" w:rsidRDefault="00ED32EF" w:rsidP="00FE2A2F">
      <w:pPr>
        <w:widowControl/>
        <w:spacing w:line="360" w:lineRule="auto"/>
        <w:ind w:firstLineChars="200" w:firstLine="480"/>
        <w:rPr>
          <w:rFonts w:ascii="仿宋" w:eastAsia="仿宋" w:hAnsi="仿宋" w:cs="宋体"/>
          <w:color w:val="000000"/>
          <w:kern w:val="0"/>
          <w:sz w:val="24"/>
        </w:rPr>
      </w:pPr>
      <w:r w:rsidRPr="00512FED">
        <w:rPr>
          <w:rFonts w:ascii="仿宋" w:eastAsia="仿宋" w:hAnsi="仿宋" w:cs="宋体" w:hint="eastAsia"/>
          <w:color w:val="000000"/>
          <w:kern w:val="0"/>
          <w:sz w:val="24"/>
        </w:rPr>
        <w:t>1、考核方式</w:t>
      </w:r>
    </w:p>
    <w:p w:rsidR="00ED32EF" w:rsidRPr="00512FED" w:rsidRDefault="00ED32EF" w:rsidP="00ED32EF">
      <w:pPr>
        <w:widowControl/>
        <w:spacing w:line="360" w:lineRule="auto"/>
        <w:ind w:firstLineChars="200" w:firstLine="480"/>
        <w:rPr>
          <w:rFonts w:ascii="仿宋" w:eastAsia="仿宋" w:hAnsi="仿宋" w:cs="宋体"/>
          <w:color w:val="000000"/>
          <w:kern w:val="0"/>
          <w:sz w:val="24"/>
        </w:rPr>
      </w:pPr>
      <w:r w:rsidRPr="00512FED">
        <w:rPr>
          <w:rFonts w:ascii="仿宋" w:eastAsia="仿宋" w:hAnsi="仿宋" w:cs="宋体"/>
          <w:color w:val="000000"/>
          <w:kern w:val="0"/>
          <w:sz w:val="24"/>
        </w:rPr>
        <w:t>学生在</w:t>
      </w:r>
      <w:r w:rsidRPr="00512FED">
        <w:rPr>
          <w:rFonts w:ascii="仿宋" w:eastAsia="仿宋" w:hAnsi="仿宋" w:cs="宋体" w:hint="eastAsia"/>
          <w:color w:val="000000"/>
          <w:kern w:val="0"/>
          <w:sz w:val="24"/>
        </w:rPr>
        <w:t>企业综合</w:t>
      </w:r>
      <w:r w:rsidRPr="00512FED">
        <w:rPr>
          <w:rFonts w:ascii="仿宋" w:eastAsia="仿宋" w:hAnsi="仿宋" w:cs="宋体"/>
          <w:color w:val="000000"/>
          <w:kern w:val="0"/>
          <w:sz w:val="24"/>
        </w:rPr>
        <w:t>实习期间接受学校和企业的双重指导，校企双方要加强对学生的工作过程控制和考核。</w:t>
      </w:r>
      <w:r w:rsidRPr="00512FED">
        <w:rPr>
          <w:rFonts w:ascii="仿宋" w:eastAsia="仿宋" w:hAnsi="仿宋" w:cs="宋体" w:hint="eastAsia"/>
          <w:color w:val="000000"/>
          <w:kern w:val="0"/>
          <w:sz w:val="24"/>
        </w:rPr>
        <w:t>实习考核方式采用</w:t>
      </w:r>
      <w:r w:rsidRPr="00512FED">
        <w:rPr>
          <w:rFonts w:ascii="仿宋" w:eastAsia="仿宋" w:hAnsi="仿宋" w:cs="宋体" w:hint="eastAsia"/>
          <w:kern w:val="0"/>
          <w:sz w:val="24"/>
        </w:rPr>
        <w:t>三元评价体系，</w:t>
      </w:r>
      <w:r w:rsidRPr="00512FED">
        <w:rPr>
          <w:rFonts w:ascii="仿宋" w:eastAsia="仿宋" w:hAnsi="仿宋" w:cs="宋体" w:hint="eastAsia"/>
          <w:color w:val="000000"/>
          <w:kern w:val="0"/>
          <w:sz w:val="24"/>
        </w:rPr>
        <w:t>包括校内指导教师、企业指导教师和学生共同评价。</w:t>
      </w:r>
    </w:p>
    <w:p w:rsidR="00ED32EF" w:rsidRPr="00512FED" w:rsidRDefault="00ED32EF" w:rsidP="00ED32EF">
      <w:pPr>
        <w:widowControl/>
        <w:spacing w:line="360" w:lineRule="auto"/>
        <w:ind w:firstLineChars="200" w:firstLine="480"/>
        <w:rPr>
          <w:rFonts w:ascii="仿宋" w:eastAsia="仿宋" w:hAnsi="仿宋" w:cs="宋体"/>
          <w:color w:val="000000"/>
          <w:kern w:val="0"/>
          <w:sz w:val="24"/>
        </w:rPr>
      </w:pPr>
      <w:r w:rsidRPr="00512FED">
        <w:rPr>
          <w:rFonts w:ascii="仿宋" w:eastAsia="仿宋" w:hAnsi="仿宋" w:cs="宋体" w:hint="eastAsia"/>
          <w:color w:val="000000"/>
          <w:kern w:val="0"/>
          <w:sz w:val="24"/>
        </w:rPr>
        <w:t>（1）企业评价。实习过程中，企业对实习学生的劳动态度、职业道德、劳动纪律、操作规范、团队合作能力等方面进行全面考察，给出总体考核结论并评定成绩。</w:t>
      </w:r>
    </w:p>
    <w:p w:rsidR="00ED32EF" w:rsidRPr="00512FED" w:rsidRDefault="00ED32EF" w:rsidP="00ED32EF">
      <w:pPr>
        <w:widowControl/>
        <w:spacing w:line="360" w:lineRule="auto"/>
        <w:ind w:firstLineChars="200" w:firstLine="480"/>
        <w:rPr>
          <w:rFonts w:ascii="仿宋" w:eastAsia="仿宋" w:hAnsi="仿宋" w:cs="宋体"/>
          <w:color w:val="000000"/>
          <w:kern w:val="0"/>
          <w:sz w:val="24"/>
        </w:rPr>
      </w:pPr>
      <w:r w:rsidRPr="00512FED">
        <w:rPr>
          <w:rFonts w:ascii="仿宋" w:eastAsia="仿宋" w:hAnsi="仿宋" w:cs="宋体" w:hint="eastAsia"/>
          <w:color w:val="000000"/>
          <w:kern w:val="0"/>
          <w:sz w:val="24"/>
        </w:rPr>
        <w:t>（2）学院评价。学院评价包含对学生实习情况的考核，主要是指校外实习周志、实习总结等。</w:t>
      </w:r>
    </w:p>
    <w:p w:rsidR="00ED32EF" w:rsidRPr="00512FED" w:rsidRDefault="00ED32EF" w:rsidP="00ED32EF">
      <w:pPr>
        <w:widowControl/>
        <w:spacing w:line="360" w:lineRule="auto"/>
        <w:ind w:firstLineChars="200" w:firstLine="480"/>
        <w:rPr>
          <w:rFonts w:ascii="仿宋" w:eastAsia="仿宋" w:hAnsi="仿宋" w:cs="宋体"/>
          <w:color w:val="000000"/>
          <w:kern w:val="0"/>
          <w:sz w:val="24"/>
        </w:rPr>
      </w:pPr>
      <w:r w:rsidRPr="00512FED">
        <w:rPr>
          <w:rFonts w:ascii="仿宋" w:eastAsia="仿宋" w:hAnsi="仿宋" w:cs="宋体" w:hint="eastAsia"/>
          <w:color w:val="000000"/>
          <w:kern w:val="0"/>
          <w:sz w:val="24"/>
        </w:rPr>
        <w:t>（3）学生自我评价。实习结束后，学生可根据在实习过程中的表现情况自我进行评价。</w:t>
      </w:r>
    </w:p>
    <w:p w:rsidR="00ED32EF" w:rsidRPr="00512FED" w:rsidRDefault="00ED32EF" w:rsidP="00ED32EF">
      <w:pPr>
        <w:widowControl/>
        <w:spacing w:line="360" w:lineRule="auto"/>
        <w:ind w:firstLineChars="200" w:firstLine="480"/>
        <w:rPr>
          <w:rFonts w:ascii="仿宋" w:eastAsia="仿宋" w:hAnsi="仿宋" w:cs="宋体"/>
          <w:color w:val="000000"/>
          <w:kern w:val="0"/>
          <w:sz w:val="24"/>
        </w:rPr>
      </w:pPr>
      <w:r w:rsidRPr="00512FED">
        <w:rPr>
          <w:rFonts w:ascii="仿宋" w:eastAsia="仿宋" w:hAnsi="仿宋" w:cs="宋体" w:hint="eastAsia"/>
          <w:color w:val="000000"/>
          <w:kern w:val="0"/>
          <w:sz w:val="24"/>
        </w:rPr>
        <w:t>2、考核标准</w:t>
      </w:r>
    </w:p>
    <w:p w:rsidR="00ED32EF" w:rsidRPr="00512FED" w:rsidRDefault="00ED32EF" w:rsidP="00ED32EF">
      <w:pPr>
        <w:widowControl/>
        <w:spacing w:line="360" w:lineRule="auto"/>
        <w:ind w:firstLineChars="200" w:firstLine="480"/>
        <w:rPr>
          <w:rFonts w:ascii="仿宋" w:eastAsia="仿宋" w:hAnsi="仿宋" w:cs="宋体"/>
          <w:color w:val="000000"/>
          <w:kern w:val="0"/>
          <w:sz w:val="24"/>
        </w:rPr>
      </w:pPr>
      <w:r w:rsidRPr="00512FED">
        <w:rPr>
          <w:rFonts w:ascii="仿宋" w:eastAsia="仿宋" w:hAnsi="仿宋" w:cs="宋体" w:hint="eastAsia"/>
          <w:color w:val="000000"/>
          <w:kern w:val="0"/>
          <w:sz w:val="24"/>
        </w:rPr>
        <w:t>考核分为三部分：校内指导教师考核（40%）、企业指导教师考核</w:t>
      </w:r>
      <w:r w:rsidRPr="00512FED">
        <w:rPr>
          <w:rFonts w:ascii="仿宋" w:eastAsia="仿宋" w:hAnsi="仿宋" w:cs="宋体"/>
          <w:color w:val="000000"/>
          <w:kern w:val="0"/>
          <w:sz w:val="24"/>
        </w:rPr>
        <w:t>（</w:t>
      </w:r>
      <w:r w:rsidRPr="00512FED">
        <w:rPr>
          <w:rFonts w:ascii="仿宋" w:eastAsia="仿宋" w:hAnsi="仿宋" w:cs="宋体" w:hint="eastAsia"/>
          <w:color w:val="000000"/>
          <w:kern w:val="0"/>
          <w:sz w:val="24"/>
        </w:rPr>
        <w:t>4</w:t>
      </w:r>
      <w:r w:rsidRPr="00512FED">
        <w:rPr>
          <w:rFonts w:ascii="仿宋" w:eastAsia="仿宋" w:hAnsi="仿宋" w:cs="宋体"/>
          <w:color w:val="000000"/>
          <w:kern w:val="0"/>
          <w:sz w:val="24"/>
        </w:rPr>
        <w:t>0%）</w:t>
      </w:r>
      <w:r w:rsidRPr="00512FED">
        <w:rPr>
          <w:rFonts w:ascii="仿宋" w:eastAsia="仿宋" w:hAnsi="仿宋" w:cs="宋体" w:hint="eastAsia"/>
          <w:color w:val="000000"/>
          <w:kern w:val="0"/>
          <w:sz w:val="24"/>
        </w:rPr>
        <w:t>、学生自我评价（20%）。具体考核内容、成绩等填入毕业生毕业实践环节手册。</w:t>
      </w:r>
    </w:p>
    <w:p w:rsidR="00143D74" w:rsidRDefault="00143D74" w:rsidP="00ED32EF">
      <w:pPr>
        <w:widowControl/>
        <w:spacing w:line="360" w:lineRule="auto"/>
        <w:jc w:val="center"/>
        <w:rPr>
          <w:rFonts w:asciiTheme="minorEastAsia" w:eastAsiaTheme="minorEastAsia" w:hAnsiTheme="minorEastAsia" w:cs="宋体"/>
          <w:color w:val="000000"/>
          <w:kern w:val="0"/>
          <w:sz w:val="21"/>
          <w:szCs w:val="21"/>
        </w:rPr>
      </w:pPr>
    </w:p>
    <w:p w:rsidR="00ED32EF" w:rsidRPr="00ED32EF" w:rsidRDefault="00ED32EF" w:rsidP="00ED32EF">
      <w:pPr>
        <w:widowControl/>
        <w:spacing w:line="360" w:lineRule="auto"/>
        <w:jc w:val="center"/>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lastRenderedPageBreak/>
        <w:t>表1 企业综合实习考核指标</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6"/>
        <w:gridCol w:w="5881"/>
        <w:gridCol w:w="979"/>
      </w:tblGrid>
      <w:tr w:rsidR="00ED32EF" w:rsidRPr="00ED32EF" w:rsidTr="00161CB1">
        <w:tc>
          <w:tcPr>
            <w:tcW w:w="1986" w:type="dxa"/>
          </w:tcPr>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考核项目</w:t>
            </w:r>
          </w:p>
        </w:tc>
        <w:tc>
          <w:tcPr>
            <w:tcW w:w="5881" w:type="dxa"/>
          </w:tcPr>
          <w:p w:rsidR="00ED32EF" w:rsidRPr="00ED32EF" w:rsidRDefault="00ED32EF" w:rsidP="00ED32EF">
            <w:pPr>
              <w:widowControl/>
              <w:jc w:val="center"/>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考核等级标准</w:t>
            </w:r>
          </w:p>
        </w:tc>
        <w:tc>
          <w:tcPr>
            <w:tcW w:w="979" w:type="dxa"/>
          </w:tcPr>
          <w:p w:rsidR="00ED32EF" w:rsidRPr="00ED32EF" w:rsidRDefault="00ED32EF" w:rsidP="00ED32EF">
            <w:pPr>
              <w:widowControl/>
              <w:jc w:val="center"/>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备注</w:t>
            </w:r>
          </w:p>
        </w:tc>
      </w:tr>
      <w:tr w:rsidR="00ED32EF" w:rsidRPr="00ED32EF" w:rsidTr="00161CB1">
        <w:tc>
          <w:tcPr>
            <w:tcW w:w="1986" w:type="dxa"/>
          </w:tcPr>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校内指导教师考核</w:t>
            </w:r>
          </w:p>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（40%）</w:t>
            </w:r>
          </w:p>
        </w:tc>
        <w:tc>
          <w:tcPr>
            <w:tcW w:w="5881" w:type="dxa"/>
          </w:tcPr>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师生沟通情况、学生工作态度、企业规章制度遵守情况、顶岗实习报告撰写情况、企业反馈信息等。满足全部优秀（90%以上），满足四项良好（80%以上），满足三项合格（60%以上），不足三项不合格（60%以下）</w:t>
            </w:r>
          </w:p>
        </w:tc>
        <w:tc>
          <w:tcPr>
            <w:tcW w:w="979" w:type="dxa"/>
          </w:tcPr>
          <w:p w:rsidR="00ED32EF" w:rsidRPr="00ED32EF" w:rsidRDefault="00ED32EF" w:rsidP="00ED32EF">
            <w:pPr>
              <w:widowControl/>
              <w:jc w:val="center"/>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校内指导教师填写</w:t>
            </w:r>
          </w:p>
        </w:tc>
      </w:tr>
      <w:tr w:rsidR="00ED32EF" w:rsidRPr="00ED32EF" w:rsidTr="00161CB1">
        <w:tc>
          <w:tcPr>
            <w:tcW w:w="1986" w:type="dxa"/>
          </w:tcPr>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企业指导教师考核</w:t>
            </w:r>
          </w:p>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(40%)</w:t>
            </w:r>
          </w:p>
        </w:tc>
        <w:tc>
          <w:tcPr>
            <w:tcW w:w="5881" w:type="dxa"/>
          </w:tcPr>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遵守企业规章制度、岗位工作技巧熟练、工作态度认真、完成各项工作任务、出勤良好、顾客评价良好等。满足全部优秀（90%以上），满足四项良好（80%以上），满足三项合格（60%以上），不足三项不合格（60%以下）</w:t>
            </w:r>
          </w:p>
        </w:tc>
        <w:tc>
          <w:tcPr>
            <w:tcW w:w="979" w:type="dxa"/>
          </w:tcPr>
          <w:p w:rsidR="00ED32EF" w:rsidRPr="00ED32EF" w:rsidRDefault="00ED32EF" w:rsidP="00ED32EF">
            <w:pPr>
              <w:widowControl/>
              <w:jc w:val="center"/>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校外指导教师填写</w:t>
            </w:r>
          </w:p>
        </w:tc>
      </w:tr>
      <w:tr w:rsidR="00ED32EF" w:rsidRPr="00ED32EF" w:rsidTr="00161CB1">
        <w:tc>
          <w:tcPr>
            <w:tcW w:w="1986" w:type="dxa"/>
          </w:tcPr>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学生自我考核</w:t>
            </w:r>
          </w:p>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(20%)</w:t>
            </w:r>
          </w:p>
        </w:tc>
        <w:tc>
          <w:tcPr>
            <w:tcW w:w="5881" w:type="dxa"/>
          </w:tcPr>
          <w:p w:rsidR="00ED32EF" w:rsidRPr="00ED32EF" w:rsidRDefault="00ED32EF" w:rsidP="00ED32EF">
            <w:pPr>
              <w:widowControl/>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出勤、表现、态度、纪律性、技术熟练程度、知识理论提升、任务完成质量、个人道德素质等方面。（每项占12.5%）</w:t>
            </w:r>
          </w:p>
        </w:tc>
        <w:tc>
          <w:tcPr>
            <w:tcW w:w="979" w:type="dxa"/>
          </w:tcPr>
          <w:p w:rsidR="00ED32EF" w:rsidRPr="00ED32EF" w:rsidRDefault="00ED32EF" w:rsidP="00ED32EF">
            <w:pPr>
              <w:widowControl/>
              <w:jc w:val="center"/>
              <w:rPr>
                <w:rFonts w:asciiTheme="minorEastAsia" w:eastAsiaTheme="minorEastAsia" w:hAnsiTheme="minorEastAsia" w:cs="宋体"/>
                <w:color w:val="000000"/>
                <w:kern w:val="0"/>
                <w:sz w:val="21"/>
                <w:szCs w:val="21"/>
              </w:rPr>
            </w:pPr>
            <w:r w:rsidRPr="00ED32EF">
              <w:rPr>
                <w:rFonts w:asciiTheme="minorEastAsia" w:eastAsiaTheme="minorEastAsia" w:hAnsiTheme="minorEastAsia" w:cs="宋体" w:hint="eastAsia"/>
                <w:color w:val="000000"/>
                <w:kern w:val="0"/>
                <w:sz w:val="21"/>
                <w:szCs w:val="21"/>
              </w:rPr>
              <w:t>学生个人填写</w:t>
            </w:r>
          </w:p>
        </w:tc>
      </w:tr>
    </w:tbl>
    <w:p w:rsidR="00ED32EF" w:rsidRPr="00A17AAC" w:rsidRDefault="00ED32EF" w:rsidP="00ED7351">
      <w:pPr>
        <w:rPr>
          <w:rFonts w:asciiTheme="minorEastAsia" w:eastAsiaTheme="minorEastAsia" w:hAnsiTheme="minorEastAsia"/>
          <w:b/>
          <w:bCs/>
          <w:color w:val="000000"/>
          <w:kern w:val="0"/>
          <w:sz w:val="21"/>
          <w:szCs w:val="21"/>
        </w:rPr>
      </w:pPr>
      <w:r w:rsidRPr="00A17AAC">
        <w:rPr>
          <w:rFonts w:asciiTheme="minorEastAsia" w:eastAsiaTheme="minorEastAsia" w:hAnsiTheme="minorEastAsia" w:hint="eastAsia"/>
          <w:b/>
          <w:bCs/>
          <w:color w:val="000000"/>
          <w:kern w:val="0"/>
          <w:sz w:val="21"/>
          <w:szCs w:val="21"/>
        </w:rPr>
        <w:t>附件1、物流管理系学生校外顶岗实习实施管理办法</w:t>
      </w:r>
    </w:p>
    <w:p w:rsidR="00ED32EF" w:rsidRPr="00A17AAC" w:rsidRDefault="00ED32EF" w:rsidP="00406DA6">
      <w:pPr>
        <w:spacing w:beforeLines="50" w:afterLines="50"/>
        <w:rPr>
          <w:rFonts w:asciiTheme="minorEastAsia" w:eastAsiaTheme="minorEastAsia" w:hAnsiTheme="minorEastAsia" w:cs="宋体"/>
          <w:b/>
          <w:color w:val="000000"/>
          <w:kern w:val="0"/>
          <w:sz w:val="21"/>
          <w:szCs w:val="21"/>
        </w:rPr>
      </w:pPr>
      <w:r w:rsidRPr="00A17AAC">
        <w:rPr>
          <w:rFonts w:asciiTheme="minorEastAsia" w:eastAsiaTheme="minorEastAsia" w:hAnsiTheme="minorEastAsia" w:cs="宋体" w:hint="eastAsia"/>
          <w:b/>
          <w:color w:val="000000"/>
          <w:kern w:val="0"/>
          <w:sz w:val="21"/>
          <w:szCs w:val="21"/>
        </w:rPr>
        <w:t>附件2、物流管理系校外实习指导教师工作手册</w:t>
      </w:r>
    </w:p>
    <w:p w:rsidR="00ED32EF" w:rsidRPr="00A17AAC" w:rsidRDefault="00ED32EF" w:rsidP="00ED7351">
      <w:pPr>
        <w:rPr>
          <w:rFonts w:asciiTheme="minorEastAsia" w:eastAsiaTheme="minorEastAsia" w:hAnsiTheme="minorEastAsia"/>
          <w:b/>
          <w:bCs/>
          <w:color w:val="000000"/>
          <w:kern w:val="0"/>
          <w:sz w:val="21"/>
          <w:szCs w:val="21"/>
        </w:rPr>
      </w:pPr>
      <w:r w:rsidRPr="00A17AAC">
        <w:rPr>
          <w:rFonts w:asciiTheme="minorEastAsia" w:eastAsiaTheme="minorEastAsia" w:hAnsiTheme="minorEastAsia" w:hint="eastAsia"/>
          <w:b/>
          <w:bCs/>
          <w:color w:val="000000"/>
          <w:kern w:val="0"/>
          <w:sz w:val="21"/>
          <w:szCs w:val="21"/>
        </w:rPr>
        <w:t>附件3、企业综合实习课程标准</w:t>
      </w:r>
    </w:p>
    <w:p w:rsidR="00ED32EF" w:rsidRDefault="00ED32EF" w:rsidP="00ED32EF">
      <w:pPr>
        <w:spacing w:line="360" w:lineRule="auto"/>
        <w:rPr>
          <w:rFonts w:asciiTheme="minorEastAsia" w:eastAsiaTheme="minorEastAsia" w:hAnsiTheme="minorEastAsia"/>
          <w:sz w:val="24"/>
        </w:rPr>
      </w:pPr>
    </w:p>
    <w:p w:rsidR="00A17AAC" w:rsidRDefault="00A17AAC" w:rsidP="00ED32EF">
      <w:pPr>
        <w:spacing w:line="360" w:lineRule="auto"/>
        <w:rPr>
          <w:rFonts w:asciiTheme="minorEastAsia" w:eastAsiaTheme="minorEastAsia" w:hAnsiTheme="minorEastAsia"/>
          <w:sz w:val="24"/>
        </w:rPr>
      </w:pPr>
    </w:p>
    <w:p w:rsidR="00A17AAC" w:rsidRDefault="00A17AAC" w:rsidP="00ED32EF">
      <w:pPr>
        <w:spacing w:line="360" w:lineRule="auto"/>
        <w:rPr>
          <w:rFonts w:asciiTheme="minorEastAsia" w:eastAsiaTheme="minorEastAsia" w:hAnsiTheme="minorEastAsia"/>
          <w:sz w:val="24"/>
        </w:rPr>
      </w:pPr>
    </w:p>
    <w:p w:rsidR="00A17AAC" w:rsidRDefault="00A17AAC" w:rsidP="00ED32EF">
      <w:pPr>
        <w:spacing w:line="360" w:lineRule="auto"/>
        <w:rPr>
          <w:rFonts w:asciiTheme="minorEastAsia" w:eastAsiaTheme="minorEastAsia" w:hAnsiTheme="minorEastAsia"/>
          <w:sz w:val="24"/>
        </w:rPr>
      </w:pPr>
    </w:p>
    <w:p w:rsidR="00A17AAC" w:rsidRDefault="00A17AAC" w:rsidP="00ED32EF">
      <w:pPr>
        <w:spacing w:line="360" w:lineRule="auto"/>
        <w:rPr>
          <w:rFonts w:asciiTheme="minorEastAsia" w:eastAsiaTheme="minorEastAsia" w:hAnsiTheme="minorEastAsia"/>
          <w:sz w:val="24"/>
        </w:rPr>
      </w:pPr>
    </w:p>
    <w:p w:rsidR="00A17AAC" w:rsidRDefault="00A17AAC" w:rsidP="00ED32EF">
      <w:pPr>
        <w:spacing w:line="360" w:lineRule="auto"/>
        <w:rPr>
          <w:rFonts w:asciiTheme="minorEastAsia" w:eastAsiaTheme="minorEastAsia" w:hAnsiTheme="minorEastAsia"/>
          <w:sz w:val="24"/>
        </w:rPr>
      </w:pPr>
    </w:p>
    <w:p w:rsidR="00A17AAC" w:rsidRDefault="00A17AAC" w:rsidP="00ED32EF">
      <w:pPr>
        <w:spacing w:line="360" w:lineRule="auto"/>
        <w:rPr>
          <w:rFonts w:asciiTheme="minorEastAsia" w:eastAsiaTheme="minorEastAsia" w:hAnsiTheme="minorEastAsia"/>
          <w:sz w:val="24"/>
        </w:rPr>
      </w:pPr>
    </w:p>
    <w:p w:rsidR="00A17AAC" w:rsidRDefault="00A17AAC" w:rsidP="00ED32EF">
      <w:pPr>
        <w:spacing w:line="360" w:lineRule="auto"/>
        <w:rPr>
          <w:rFonts w:asciiTheme="minorEastAsia" w:eastAsiaTheme="minorEastAsia" w:hAnsiTheme="minorEastAsia"/>
          <w:sz w:val="24"/>
        </w:rPr>
      </w:pPr>
    </w:p>
    <w:p w:rsidR="00A17AAC" w:rsidRDefault="00A17AAC" w:rsidP="00ED32EF">
      <w:pPr>
        <w:spacing w:line="360" w:lineRule="auto"/>
        <w:rPr>
          <w:rFonts w:asciiTheme="minorEastAsia" w:eastAsiaTheme="minorEastAsia" w:hAnsiTheme="minorEastAsia"/>
          <w:sz w:val="24"/>
        </w:rPr>
      </w:pPr>
    </w:p>
    <w:p w:rsidR="00FE2A2F" w:rsidRPr="00ED32EF" w:rsidRDefault="00FE2A2F" w:rsidP="00ED32EF">
      <w:pPr>
        <w:spacing w:line="360" w:lineRule="auto"/>
        <w:rPr>
          <w:rFonts w:asciiTheme="minorEastAsia" w:eastAsiaTheme="minorEastAsia" w:hAnsiTheme="minorEastAsia"/>
          <w:sz w:val="24"/>
        </w:rPr>
      </w:pPr>
    </w:p>
    <w:p w:rsidR="00ED32EF" w:rsidRPr="00A17AAC" w:rsidRDefault="00ED32EF" w:rsidP="00ED7351">
      <w:pPr>
        <w:rPr>
          <w:rFonts w:asciiTheme="minorEastAsia" w:eastAsiaTheme="minorEastAsia" w:hAnsiTheme="minorEastAsia"/>
          <w:b/>
          <w:sz w:val="24"/>
        </w:rPr>
      </w:pPr>
      <w:r w:rsidRPr="00A17AAC">
        <w:rPr>
          <w:rFonts w:asciiTheme="minorEastAsia" w:eastAsiaTheme="minorEastAsia" w:hAnsiTheme="minorEastAsia" w:hint="eastAsia"/>
          <w:b/>
          <w:sz w:val="24"/>
        </w:rPr>
        <w:lastRenderedPageBreak/>
        <w:t>附件1物流管理系学生校外顶岗实习实施管理办法</w:t>
      </w:r>
    </w:p>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b/>
          <w:sz w:val="24"/>
        </w:rPr>
        <w:t>（试行）</w:t>
      </w: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第一条  总则</w:t>
      </w:r>
    </w:p>
    <w:p w:rsidR="00ED32EF" w:rsidRPr="00ED32EF" w:rsidRDefault="00ED32EF" w:rsidP="003B5AF5">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学生校外顶岗实习是教学过程的重要组成部分，是学生对所学专业建立理性认识，巩固所学理论知识，培养专业技能和实际工作能力的重要环节。为了进一步加强对校外实习学生的组织与管理，我物流管理系特制定以下实施与管理办法。</w:t>
      </w: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第二条　实施范围</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根据专业标准，物流管理系学生可在校企合作推荐实习的背景下，实施弹性2+1教学培养方式，其中1即为大三第一学期，学生可经推荐到相应合作企业进行顶岗实习，并选修《校外综合实训》课程，由校外指导教师和校内指导教师共同管理、共同考核。</w:t>
      </w:r>
    </w:p>
    <w:p w:rsidR="00ED32EF" w:rsidRPr="00ED32EF" w:rsidRDefault="00ED32EF" w:rsidP="003B5AF5">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如在实习安排开始后，在与实习单位签订实习协议之前和不违反本办法的前提下，学生与就业单位签订就业协议及正式的劳动合同，经审核通过，可自主实习就业，参照选修《校外综合实训》的管理办法实施管理。</w:t>
      </w: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第三条  实施办法</w:t>
      </w:r>
    </w:p>
    <w:p w:rsidR="00ED32EF" w:rsidRPr="00ED32EF" w:rsidRDefault="00FE2A2F" w:rsidP="00FE2A2F">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t>一、</w:t>
      </w:r>
      <w:r w:rsidR="00ED32EF" w:rsidRPr="00ED32EF">
        <w:rPr>
          <w:rFonts w:asciiTheme="minorEastAsia" w:eastAsiaTheme="minorEastAsia" w:hAnsiTheme="minorEastAsia" w:hint="eastAsia"/>
          <w:b/>
          <w:sz w:val="24"/>
        </w:rPr>
        <w:t>实习时间</w:t>
      </w:r>
    </w:p>
    <w:p w:rsidR="00ED32EF" w:rsidRPr="00ED32EF" w:rsidRDefault="003B5AF5" w:rsidP="003B5AF5">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t>（一）</w:t>
      </w:r>
      <w:r w:rsidR="00ED32EF" w:rsidRPr="00ED32EF">
        <w:rPr>
          <w:rFonts w:asciiTheme="minorEastAsia" w:eastAsiaTheme="minorEastAsia" w:hAnsiTheme="minorEastAsia" w:hint="eastAsia"/>
          <w:b/>
          <w:sz w:val="24"/>
        </w:rPr>
        <w:t>基本规定</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根据我系专业建设改革与专业标准对校外顶岗实践环节的规定与要求，系部与校企合作单位深入沟通与洽谈，为我系学生提供充足的顶岗实习岗位，学生可以在第三学年的第五学期根据自己的专长，自愿选择校外企业顶岗实习即选修《校外综合实训》，或者选修《校内综合实训》课程。</w:t>
      </w:r>
    </w:p>
    <w:p w:rsidR="00ED32EF" w:rsidRPr="00ED32EF" w:rsidRDefault="003B5AF5" w:rsidP="003B5AF5">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lastRenderedPageBreak/>
        <w:t>（二）</w:t>
      </w:r>
      <w:r w:rsidR="00ED32EF" w:rsidRPr="00ED32EF">
        <w:rPr>
          <w:rFonts w:asciiTheme="minorEastAsia" w:eastAsiaTheme="minorEastAsia" w:hAnsiTheme="minorEastAsia" w:hint="eastAsia"/>
          <w:b/>
          <w:sz w:val="24"/>
        </w:rPr>
        <w:t xml:space="preserve">校外顶岗实习申请条件 </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1.前四学期没有待补考课程；</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2.已缴纳保险；</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3.三学年均无拖欠学费记录、无违纪情况；</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4.已被校企合作企业录用。</w:t>
      </w:r>
    </w:p>
    <w:p w:rsidR="00ED32EF" w:rsidRPr="00ED32EF" w:rsidRDefault="003B5AF5" w:rsidP="003B5AF5">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t>（三）</w:t>
      </w:r>
      <w:r w:rsidR="00ED32EF" w:rsidRPr="00ED32EF">
        <w:rPr>
          <w:rFonts w:asciiTheme="minorEastAsia" w:eastAsiaTheme="minorEastAsia" w:hAnsiTheme="minorEastAsia" w:hint="eastAsia"/>
          <w:b/>
          <w:sz w:val="24"/>
        </w:rPr>
        <w:t>实习期间的确定</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学生通过双向选择和面试后，即可入职为正式实习开始，这时，试用期也将计入实习期间。学生的实习期间一般为6个月，即满450学时，并表现良好，才有资格拿到相应的学分。</w:t>
      </w:r>
    </w:p>
    <w:p w:rsidR="00ED32EF" w:rsidRPr="00ED32EF" w:rsidRDefault="003B5AF5" w:rsidP="003B5AF5">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t>（四）</w:t>
      </w:r>
      <w:r w:rsidR="00ED32EF" w:rsidRPr="00ED32EF">
        <w:rPr>
          <w:rFonts w:asciiTheme="minorEastAsia" w:eastAsiaTheme="minorEastAsia" w:hAnsiTheme="minorEastAsia" w:hint="eastAsia"/>
          <w:b/>
          <w:sz w:val="24"/>
        </w:rPr>
        <w:t>实习期间的中止与终止</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实习期间不因国家法定假期中止。</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实习期间不因单位或学院的公派任务中止，这种情况下，单位与学院间应充分沟通，保留学生的实习岗位。</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如在实习期间由于学生自身原因被单位开除或辞退，则实习期间终止。应重新确定实习岗位，并重新计算实习期间。</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如学生在实习期未满6个月，即自行离职或辞职，则实习期间也终止。应重新确定实习岗位，并重新计算实习期间。</w:t>
      </w:r>
    </w:p>
    <w:p w:rsidR="00ED32EF" w:rsidRPr="00ED32EF" w:rsidRDefault="003B5AF5" w:rsidP="003B5AF5">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t>（五）</w:t>
      </w:r>
      <w:r w:rsidR="00ED32EF" w:rsidRPr="00ED32EF">
        <w:rPr>
          <w:rFonts w:asciiTheme="minorEastAsia" w:eastAsiaTheme="minorEastAsia" w:hAnsiTheme="minorEastAsia" w:hint="eastAsia"/>
          <w:b/>
          <w:sz w:val="24"/>
        </w:rPr>
        <w:t>校外实习工作流程</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1.校企签订《校外实训基地合作协议》，确定校企合作方式；</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2.顶岗实习宣讲会，由系部宣讲校外顶岗实习实施管理办法，由企业宣讲实习岗位需求与实习相关情况，一般于每年6月份进行；</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lastRenderedPageBreak/>
        <w:t>3.双向选择，由学生申报实习，企业筛选面试，最终公布确定实习名单；</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4.校企之间签署关于本期实习的《实习协议》；</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5．召开实习动员会，确定校外实习指导教师，并进行顶岗实习前的职业道德教育、安全教育与职业生涯发展教育等，学生签署《实习承诺书》；</w:t>
      </w:r>
    </w:p>
    <w:p w:rsidR="00ED32EF" w:rsidRPr="00ED32EF" w:rsidRDefault="00ED32EF" w:rsidP="00ED32EF">
      <w:pPr>
        <w:spacing w:line="360" w:lineRule="auto"/>
        <w:ind w:firstLineChars="200" w:firstLine="480"/>
        <w:rPr>
          <w:rFonts w:asciiTheme="minorEastAsia" w:eastAsiaTheme="minorEastAsia" w:hAnsiTheme="minorEastAsia"/>
          <w:b/>
          <w:sz w:val="24"/>
        </w:rPr>
      </w:pPr>
      <w:r w:rsidRPr="00ED32EF">
        <w:rPr>
          <w:rFonts w:asciiTheme="minorEastAsia" w:eastAsiaTheme="minorEastAsia" w:hAnsiTheme="minorEastAsia" w:hint="eastAsia"/>
          <w:sz w:val="24"/>
        </w:rPr>
        <w:t>6.正式实习，为不影响第五学期的正常教学，正式实习应在第五学期开学前全面开始。</w:t>
      </w:r>
    </w:p>
    <w:p w:rsidR="00ED32EF" w:rsidRPr="00ED32EF" w:rsidRDefault="003B5AF5" w:rsidP="003B5AF5">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t>二、</w:t>
      </w:r>
      <w:r w:rsidR="00ED32EF" w:rsidRPr="00ED32EF">
        <w:rPr>
          <w:rFonts w:asciiTheme="minorEastAsia" w:eastAsiaTheme="minorEastAsia" w:hAnsiTheme="minorEastAsia" w:hint="eastAsia"/>
          <w:b/>
          <w:sz w:val="24"/>
        </w:rPr>
        <w:t>学分</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根据教学计划的安排，毕业实习共计25学分，为必修职业核心训练课，所有成绩及学分计入第五学期成绩。</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如学生在正常毕业时间前能够完成6个月的校外岗位实习，经企业指导老师综合评测、校内指导老师验收评测及对学生实习报告的综合测评，成绩合格,即可取得相应学分。</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如学生在正常毕业时间未能完成6个月的校外岗位实习，或经综合测评成绩不合格，则不能拿到相应的实习学分，需延期至合格时毕业。</w:t>
      </w:r>
    </w:p>
    <w:p w:rsidR="00ED32EF" w:rsidRPr="00ED32EF" w:rsidRDefault="003B5AF5" w:rsidP="003B5AF5">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t>三、</w:t>
      </w:r>
      <w:r w:rsidR="00ED32EF" w:rsidRPr="00ED32EF">
        <w:rPr>
          <w:rFonts w:asciiTheme="minorEastAsia" w:eastAsiaTheme="minorEastAsia" w:hAnsiTheme="minorEastAsia" w:hint="eastAsia"/>
          <w:b/>
          <w:sz w:val="24"/>
        </w:rPr>
        <w:t>成绩</w:t>
      </w:r>
    </w:p>
    <w:p w:rsidR="003B5AF5" w:rsidRDefault="00ED32EF" w:rsidP="003B5AF5">
      <w:pPr>
        <w:spacing w:line="360" w:lineRule="auto"/>
        <w:rPr>
          <w:rFonts w:asciiTheme="minorEastAsia" w:eastAsiaTheme="minorEastAsia" w:hAnsiTheme="minorEastAsia"/>
          <w:b/>
          <w:sz w:val="24"/>
        </w:rPr>
      </w:pPr>
      <w:r w:rsidRPr="00ED32EF">
        <w:rPr>
          <w:rFonts w:asciiTheme="minorEastAsia" w:eastAsiaTheme="minorEastAsia" w:hAnsiTheme="minorEastAsia" w:hint="eastAsia"/>
          <w:b/>
          <w:sz w:val="24"/>
        </w:rPr>
        <w:t>（一）成绩构成</w:t>
      </w:r>
    </w:p>
    <w:p w:rsidR="00ED32EF" w:rsidRPr="003B5AF5" w:rsidRDefault="00ED32EF" w:rsidP="003B5AF5">
      <w:pPr>
        <w:spacing w:line="360" w:lineRule="auto"/>
        <w:rPr>
          <w:rFonts w:asciiTheme="minorEastAsia" w:eastAsiaTheme="minorEastAsia" w:hAnsiTheme="minorEastAsia"/>
          <w:b/>
          <w:sz w:val="24"/>
        </w:rPr>
      </w:pPr>
      <w:r w:rsidRPr="00ED32EF">
        <w:rPr>
          <w:rFonts w:asciiTheme="minorEastAsia" w:eastAsiaTheme="minorEastAsia" w:hAnsiTheme="minorEastAsia" w:hint="eastAsia"/>
          <w:sz w:val="24"/>
        </w:rPr>
        <w:t>实习成绩应在学生实习期满后综合评定，共包含三个部分：</w:t>
      </w:r>
    </w:p>
    <w:p w:rsidR="00ED32EF" w:rsidRPr="00ED32EF" w:rsidRDefault="00ED32EF" w:rsidP="00ED32EF">
      <w:pPr>
        <w:numPr>
          <w:ilvl w:val="0"/>
          <w:numId w:val="13"/>
        </w:numPr>
        <w:spacing w:line="360" w:lineRule="auto"/>
        <w:ind w:left="0"/>
        <w:rPr>
          <w:rFonts w:asciiTheme="minorEastAsia" w:eastAsiaTheme="minorEastAsia" w:hAnsiTheme="minorEastAsia"/>
          <w:sz w:val="24"/>
        </w:rPr>
      </w:pPr>
      <w:r w:rsidRPr="00ED32EF">
        <w:rPr>
          <w:rFonts w:asciiTheme="minorEastAsia" w:eastAsiaTheme="minorEastAsia" w:hAnsiTheme="minorEastAsia" w:hint="eastAsia"/>
          <w:sz w:val="24"/>
        </w:rPr>
        <w:t>实习单位指导教师对学生实习进行鉴定，该项成绩占实习总成绩4</w:t>
      </w:r>
      <w:r w:rsidRPr="00ED32EF">
        <w:rPr>
          <w:rFonts w:asciiTheme="minorEastAsia" w:eastAsiaTheme="minorEastAsia" w:hAnsiTheme="minorEastAsia"/>
          <w:sz w:val="24"/>
        </w:rPr>
        <w:t>0%</w:t>
      </w:r>
      <w:r w:rsidRPr="00ED32EF">
        <w:rPr>
          <w:rFonts w:asciiTheme="minorEastAsia" w:eastAsiaTheme="minorEastAsia" w:hAnsiTheme="minorEastAsia" w:hint="eastAsia"/>
          <w:sz w:val="24"/>
        </w:rPr>
        <w:t>；</w:t>
      </w:r>
    </w:p>
    <w:p w:rsidR="00ED32EF" w:rsidRPr="00ED32EF" w:rsidRDefault="00ED32EF" w:rsidP="00ED32EF">
      <w:pPr>
        <w:numPr>
          <w:ilvl w:val="0"/>
          <w:numId w:val="13"/>
        </w:numPr>
        <w:spacing w:line="360" w:lineRule="auto"/>
        <w:ind w:left="0"/>
        <w:rPr>
          <w:rFonts w:asciiTheme="minorEastAsia" w:eastAsiaTheme="minorEastAsia" w:hAnsiTheme="minorEastAsia"/>
          <w:sz w:val="24"/>
        </w:rPr>
      </w:pPr>
      <w:r w:rsidRPr="00ED32EF">
        <w:rPr>
          <w:rFonts w:asciiTheme="minorEastAsia" w:eastAsiaTheme="minorEastAsia" w:hAnsiTheme="minorEastAsia" w:hint="eastAsia"/>
          <w:sz w:val="24"/>
        </w:rPr>
        <w:t>学生实习期间应按期填写实习手册，并于实习结束后，根据实习情况提交2000字以上的实习报告，该项成绩占实习总成绩3</w:t>
      </w:r>
      <w:r w:rsidRPr="00ED32EF">
        <w:rPr>
          <w:rFonts w:asciiTheme="minorEastAsia" w:eastAsiaTheme="minorEastAsia" w:hAnsiTheme="minorEastAsia"/>
          <w:sz w:val="24"/>
        </w:rPr>
        <w:t>0%</w:t>
      </w:r>
      <w:r w:rsidRPr="00ED32EF">
        <w:rPr>
          <w:rFonts w:asciiTheme="minorEastAsia" w:eastAsiaTheme="minorEastAsia" w:hAnsiTheme="minorEastAsia" w:hint="eastAsia"/>
          <w:sz w:val="24"/>
        </w:rPr>
        <w:t>；</w:t>
      </w:r>
    </w:p>
    <w:p w:rsidR="00ED32EF" w:rsidRPr="00ED32EF" w:rsidRDefault="00ED32EF" w:rsidP="00ED32EF">
      <w:pPr>
        <w:numPr>
          <w:ilvl w:val="0"/>
          <w:numId w:val="13"/>
        </w:numPr>
        <w:spacing w:line="360" w:lineRule="auto"/>
        <w:ind w:left="0"/>
        <w:rPr>
          <w:rFonts w:asciiTheme="minorEastAsia" w:eastAsiaTheme="minorEastAsia" w:hAnsiTheme="minorEastAsia"/>
          <w:sz w:val="24"/>
        </w:rPr>
      </w:pPr>
      <w:r w:rsidRPr="00ED32EF">
        <w:rPr>
          <w:rFonts w:asciiTheme="minorEastAsia" w:eastAsiaTheme="minorEastAsia" w:hAnsiTheme="minorEastAsia" w:hint="eastAsia"/>
          <w:sz w:val="24"/>
        </w:rPr>
        <w:t>校内实习辅导教师每月到学生实习单位进行实习情况验收，并结合单位指导教师</w:t>
      </w:r>
      <w:r w:rsidRPr="00ED32EF">
        <w:rPr>
          <w:rFonts w:asciiTheme="minorEastAsia" w:eastAsiaTheme="minorEastAsia" w:hAnsiTheme="minorEastAsia" w:hint="eastAsia"/>
          <w:sz w:val="24"/>
        </w:rPr>
        <w:lastRenderedPageBreak/>
        <w:t>和学生工作表现进行成绩鉴定，该项成绩占实习总成绩3</w:t>
      </w:r>
      <w:r w:rsidRPr="00ED32EF">
        <w:rPr>
          <w:rFonts w:asciiTheme="minorEastAsia" w:eastAsiaTheme="minorEastAsia" w:hAnsiTheme="minorEastAsia"/>
          <w:sz w:val="24"/>
        </w:rPr>
        <w:t>0%</w:t>
      </w:r>
      <w:r w:rsidRPr="00ED32EF">
        <w:rPr>
          <w:rFonts w:asciiTheme="minorEastAsia" w:eastAsiaTheme="minorEastAsia" w:hAnsiTheme="minorEastAsia" w:hint="eastAsia"/>
          <w:sz w:val="24"/>
        </w:rPr>
        <w:t>；</w:t>
      </w:r>
    </w:p>
    <w:p w:rsidR="00ED32EF" w:rsidRPr="00ED32EF" w:rsidRDefault="00ED32EF" w:rsidP="00ED32EF">
      <w:pPr>
        <w:spacing w:line="360" w:lineRule="auto"/>
        <w:rPr>
          <w:rFonts w:asciiTheme="minorEastAsia" w:eastAsiaTheme="minorEastAsia" w:hAnsiTheme="minorEastAsia"/>
          <w:b/>
          <w:sz w:val="24"/>
        </w:rPr>
      </w:pPr>
      <w:r w:rsidRPr="00ED32EF">
        <w:rPr>
          <w:rFonts w:asciiTheme="minorEastAsia" w:eastAsiaTheme="minorEastAsia" w:hAnsiTheme="minorEastAsia" w:hint="eastAsia"/>
          <w:b/>
          <w:sz w:val="24"/>
        </w:rPr>
        <w:t>（二）成绩评测办法</w:t>
      </w:r>
    </w:p>
    <w:p w:rsidR="00ED32EF" w:rsidRPr="00ED32EF" w:rsidRDefault="00ED32EF" w:rsidP="00ED32EF">
      <w:pPr>
        <w:numPr>
          <w:ilvl w:val="0"/>
          <w:numId w:val="16"/>
        </w:numPr>
        <w:spacing w:line="360" w:lineRule="auto"/>
        <w:ind w:left="0"/>
        <w:rPr>
          <w:rFonts w:asciiTheme="minorEastAsia" w:eastAsiaTheme="minorEastAsia" w:hAnsiTheme="minorEastAsia"/>
          <w:sz w:val="24"/>
        </w:rPr>
      </w:pPr>
      <w:r w:rsidRPr="00ED32EF">
        <w:rPr>
          <w:rFonts w:asciiTheme="minorEastAsia" w:eastAsiaTheme="minorEastAsia" w:hAnsiTheme="minorEastAsia" w:hint="eastAsia"/>
          <w:sz w:val="24"/>
        </w:rPr>
        <w:t>实习单位指导教师在实习期满后，根据学生在态度、技能、绩效、出勤等方面的表现，做实习综合鉴定，并以优、良、中、差来做测评。核算综合成绩时，优为100分，良为80分，中为60分，差为0分。</w:t>
      </w:r>
    </w:p>
    <w:p w:rsidR="00ED32EF" w:rsidRPr="00ED32EF" w:rsidRDefault="00ED32EF" w:rsidP="00ED32EF">
      <w:pPr>
        <w:numPr>
          <w:ilvl w:val="0"/>
          <w:numId w:val="16"/>
        </w:numPr>
        <w:spacing w:line="360" w:lineRule="auto"/>
        <w:ind w:left="0"/>
        <w:rPr>
          <w:rFonts w:asciiTheme="minorEastAsia" w:eastAsiaTheme="minorEastAsia" w:hAnsiTheme="minorEastAsia"/>
          <w:sz w:val="24"/>
        </w:rPr>
      </w:pPr>
      <w:r w:rsidRPr="00ED32EF">
        <w:rPr>
          <w:rFonts w:asciiTheme="minorEastAsia" w:eastAsiaTheme="minorEastAsia" w:hAnsiTheme="minorEastAsia" w:hint="eastAsia"/>
          <w:sz w:val="24"/>
        </w:rPr>
        <w:t>学生实习工作记录及实习报告满分100分，其中实习工作记录40分，实习报告60分。实习报告应包含实习内容，岗位职责，工作流程，实习收获和可行性建议5个部分，由校内指导教师审阅并评判成绩。</w:t>
      </w:r>
    </w:p>
    <w:p w:rsidR="00ED32EF" w:rsidRPr="00ED32EF" w:rsidRDefault="00ED32EF" w:rsidP="00ED32EF">
      <w:pPr>
        <w:numPr>
          <w:ilvl w:val="0"/>
          <w:numId w:val="16"/>
        </w:numPr>
        <w:spacing w:line="360" w:lineRule="auto"/>
        <w:ind w:left="0"/>
        <w:rPr>
          <w:rFonts w:asciiTheme="minorEastAsia" w:eastAsiaTheme="minorEastAsia" w:hAnsiTheme="minorEastAsia"/>
          <w:sz w:val="24"/>
        </w:rPr>
      </w:pPr>
      <w:r w:rsidRPr="00ED32EF">
        <w:rPr>
          <w:rFonts w:asciiTheme="minorEastAsia" w:eastAsiaTheme="minorEastAsia" w:hAnsiTheme="minorEastAsia" w:hint="eastAsia"/>
          <w:sz w:val="24"/>
        </w:rPr>
        <w:t>校内实习辅导教师每周到学生实习单位进行实习辅导及实习情况验收，根据单位指导教师和学生工作表现做优、良、中、差的评定，学生实习结束时，按优为100分，良为80分，中为60分，差为0分，取平均分。</w:t>
      </w:r>
    </w:p>
    <w:p w:rsidR="00ED32EF" w:rsidRPr="00ED32EF" w:rsidRDefault="00ED32EF" w:rsidP="00ED32EF">
      <w:pPr>
        <w:numPr>
          <w:ilvl w:val="0"/>
          <w:numId w:val="16"/>
        </w:numPr>
        <w:spacing w:line="360" w:lineRule="auto"/>
        <w:ind w:left="0"/>
        <w:rPr>
          <w:rFonts w:asciiTheme="minorEastAsia" w:eastAsiaTheme="minorEastAsia" w:hAnsiTheme="minorEastAsia"/>
          <w:sz w:val="24"/>
        </w:rPr>
      </w:pPr>
      <w:r w:rsidRPr="00ED32EF">
        <w:rPr>
          <w:rFonts w:asciiTheme="minorEastAsia" w:eastAsiaTheme="minorEastAsia" w:hAnsiTheme="minorEastAsia" w:hint="eastAsia"/>
          <w:sz w:val="24"/>
        </w:rPr>
        <w:t>学生校外实习综合考评成绩＝企业指导教师成绩×40％＋实习报告成绩×30％＋校内指导教师成绩×30％</w:t>
      </w:r>
    </w:p>
    <w:p w:rsidR="00ED32EF" w:rsidRPr="00ED32EF" w:rsidRDefault="00ED32EF" w:rsidP="00ED32EF">
      <w:pPr>
        <w:numPr>
          <w:ilvl w:val="0"/>
          <w:numId w:val="16"/>
        </w:numPr>
        <w:spacing w:line="360" w:lineRule="auto"/>
        <w:ind w:left="0"/>
        <w:rPr>
          <w:rFonts w:asciiTheme="minorEastAsia" w:eastAsiaTheme="minorEastAsia" w:hAnsiTheme="minorEastAsia"/>
          <w:sz w:val="24"/>
        </w:rPr>
      </w:pPr>
      <w:r w:rsidRPr="00ED32EF">
        <w:rPr>
          <w:rFonts w:asciiTheme="minorEastAsia" w:eastAsiaTheme="minorEastAsia" w:hAnsiTheme="minorEastAsia" w:hint="eastAsia"/>
          <w:sz w:val="24"/>
        </w:rPr>
        <w:t>如学生实习期间终止，则各项成绩归零，重新起计。</w:t>
      </w:r>
    </w:p>
    <w:p w:rsidR="00ED32EF" w:rsidRPr="00ED32EF" w:rsidRDefault="00ED32EF" w:rsidP="00ED32EF">
      <w:pPr>
        <w:spacing w:line="360" w:lineRule="auto"/>
        <w:rPr>
          <w:rFonts w:asciiTheme="minorEastAsia" w:eastAsiaTheme="minorEastAsia" w:hAnsiTheme="minorEastAsia"/>
          <w:b/>
          <w:sz w:val="24"/>
        </w:rPr>
      </w:pPr>
      <w:r w:rsidRPr="00ED32EF">
        <w:rPr>
          <w:rFonts w:asciiTheme="minorEastAsia" w:eastAsiaTheme="minorEastAsia" w:hAnsiTheme="minorEastAsia" w:hint="eastAsia"/>
          <w:b/>
          <w:sz w:val="24"/>
        </w:rPr>
        <w:t>（三）实习时间与成绩测评</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学生实习期间期满为6个月，如不满6个月，这算成周数，则按所实习的周数占26周的百分比乘以“学生校外实习综合考评成绩”得学生最终的校外实习综合考评成绩。即：</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最终校外实习综合考评成绩＝ （实际实习周数 / 26周） × 校外实习综合考评成绩</w:t>
      </w:r>
    </w:p>
    <w:p w:rsidR="00ED32EF" w:rsidRPr="00ED32EF" w:rsidRDefault="003B5AF5" w:rsidP="003B5AF5">
      <w:pPr>
        <w:spacing w:line="360" w:lineRule="auto"/>
        <w:rPr>
          <w:rFonts w:asciiTheme="minorEastAsia" w:eastAsiaTheme="minorEastAsia" w:hAnsiTheme="minorEastAsia"/>
          <w:b/>
          <w:sz w:val="24"/>
        </w:rPr>
      </w:pPr>
      <w:r>
        <w:rPr>
          <w:rFonts w:asciiTheme="minorEastAsia" w:eastAsiaTheme="minorEastAsia" w:hAnsiTheme="minorEastAsia" w:hint="eastAsia"/>
          <w:b/>
          <w:sz w:val="24"/>
        </w:rPr>
        <w:t>四、</w:t>
      </w:r>
      <w:r w:rsidR="00ED32EF" w:rsidRPr="00ED32EF">
        <w:rPr>
          <w:rFonts w:asciiTheme="minorEastAsia" w:eastAsiaTheme="minorEastAsia" w:hAnsiTheme="minorEastAsia" w:hint="eastAsia"/>
          <w:b/>
          <w:sz w:val="24"/>
        </w:rPr>
        <w:t>待遇</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lastRenderedPageBreak/>
        <w:t>由于毕业实习是教学过程的重要组成部分，是学生对所学专业建立理性认识，巩固所学理论知识，培养专业技能和实际工作能力的重要环节，同时，没有工作经验的毕业生将给接受实习的单位带来组织管理的困难和人才培养的压力，故我院采取企业按企业实际标准给予实习补贴的方式。同时，学生在实习期间，如因工作出色，或确实能为单位创造效益，可以接受实习单位所给予额外的奖金或岗位津贴。</w:t>
      </w: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第四条　实习管理</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一、学生校外实习期间，企业指导教师和校内指导教师应进行实习指导，协调、解决学生在实习过程中存在的问题，保证学生实习的正常进行。</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二、校内指导教师应选择适合的方式经常与企业相关负责人进行沟通，及时发现、汇报和解决学生实习过程中的问题。在实习指导期间，应完成顶岗实习的企业调研和学生调研，并汇总相关调研数据。</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三、校内指导老师应保证每周走访一次企业，为学生做至少4学时的专业辅导讲座，对学生表现情况和企业反馈情况进行综合评定，并认真填写《毕业实习指导教师工作手册》。</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四、校外实习班级，应成立实习小组，设实习组长。对实习学生进行严格考勤。严格请假制度，按规定办理请假手续，请假三天以上必</w:t>
      </w:r>
      <w:smartTag w:uri="urn:schemas-microsoft-com:office:smarttags" w:element="PersonName">
        <w:smartTagPr>
          <w:attr w:name="ProductID" w:val="须实习"/>
        </w:smartTagPr>
        <w:r w:rsidRPr="00ED32EF">
          <w:rPr>
            <w:rFonts w:asciiTheme="minorEastAsia" w:eastAsiaTheme="minorEastAsia" w:hAnsiTheme="minorEastAsia" w:hint="eastAsia"/>
            <w:sz w:val="24"/>
          </w:rPr>
          <w:t>须实习</w:t>
        </w:r>
      </w:smartTag>
      <w:r w:rsidRPr="00ED32EF">
        <w:rPr>
          <w:rFonts w:asciiTheme="minorEastAsia" w:eastAsiaTheme="minorEastAsia" w:hAnsiTheme="minorEastAsia" w:hint="eastAsia"/>
          <w:sz w:val="24"/>
        </w:rPr>
        <w:t>老师审核，学院审批。</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五、实习学生在实习期间发生重大事件，实习组长(或本人)应及时向实习指导老师报告，便于学院及时了解情况并做出相应处理。</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六、实习学生在实习期间遇到问题应及时汇报实</w:t>
      </w:r>
      <w:smartTag w:uri="urn:schemas-microsoft-com:office:smarttags" w:element="PersonName">
        <w:smartTagPr>
          <w:attr w:name="ProductID" w:val="习"/>
        </w:smartTagPr>
        <w:r w:rsidRPr="00ED32EF">
          <w:rPr>
            <w:rFonts w:asciiTheme="minorEastAsia" w:eastAsiaTheme="minorEastAsia" w:hAnsiTheme="minorEastAsia" w:hint="eastAsia"/>
            <w:sz w:val="24"/>
          </w:rPr>
          <w:t>习</w:t>
        </w:r>
      </w:smartTag>
      <w:r w:rsidRPr="00ED32EF">
        <w:rPr>
          <w:rFonts w:asciiTheme="minorEastAsia" w:eastAsiaTheme="minorEastAsia" w:hAnsiTheme="minorEastAsia" w:hint="eastAsia"/>
          <w:sz w:val="24"/>
        </w:rPr>
        <w:t>老师，由学院与实习基地</w:t>
      </w:r>
      <w:r w:rsidRPr="00ED32EF">
        <w:rPr>
          <w:rFonts w:asciiTheme="minorEastAsia" w:eastAsiaTheme="minorEastAsia" w:hAnsiTheme="minorEastAsia" w:hint="eastAsia"/>
          <w:sz w:val="24"/>
        </w:rPr>
        <w:lastRenderedPageBreak/>
        <w:t>协商解决，实习学生不得直接与实习单位发生冲突。若无理取闹，给学校声誉造成不良影响，学院将给予相应处分。实习学生累计三次被实习单位投诉，实习鉴定为不合格，不能取得相应学分。</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七、实习学生因严重违纪或工作懒散等原因，被实习单位开除或辞退，学院将不再安排新的实习单位，并将做出相应的纪律处分，情节严重者劝其退学或开除。学生实习期间未满，在未申请和应有的告知情况下擅自离职，给校企合作造成不良影响的，将给予相应纪律处分。</w:t>
      </w:r>
    </w:p>
    <w:p w:rsidR="00ED32EF" w:rsidRPr="00ED32EF" w:rsidRDefault="00ED32EF" w:rsidP="00ED32EF">
      <w:pPr>
        <w:spacing w:line="360" w:lineRule="auto"/>
        <w:ind w:firstLineChars="200" w:firstLine="480"/>
        <w:rPr>
          <w:rFonts w:asciiTheme="minorEastAsia" w:eastAsiaTheme="minorEastAsia" w:hAnsiTheme="minorEastAsia"/>
          <w:sz w:val="24"/>
        </w:rPr>
      </w:pPr>
      <w:r w:rsidRPr="00ED32EF">
        <w:rPr>
          <w:rFonts w:asciiTheme="minorEastAsia" w:eastAsiaTheme="minorEastAsia" w:hAnsiTheme="minorEastAsia" w:hint="eastAsia"/>
          <w:sz w:val="24"/>
        </w:rPr>
        <w:t>八、实习学生需按规定及时上交实习记录、实习小结、实习报告等。</w:t>
      </w: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第五条  效力</w:t>
      </w:r>
    </w:p>
    <w:p w:rsidR="00ED32EF" w:rsidRPr="00ED32EF" w:rsidRDefault="00ED32EF" w:rsidP="00ED32EF">
      <w:pPr>
        <w:spacing w:line="360" w:lineRule="auto"/>
        <w:ind w:firstLine="435"/>
        <w:rPr>
          <w:rFonts w:asciiTheme="minorEastAsia" w:eastAsiaTheme="minorEastAsia" w:hAnsiTheme="minorEastAsia"/>
          <w:sz w:val="24"/>
        </w:rPr>
      </w:pPr>
      <w:r w:rsidRPr="00ED32EF">
        <w:rPr>
          <w:rFonts w:asciiTheme="minorEastAsia" w:eastAsiaTheme="minorEastAsia" w:hAnsiTheme="minorEastAsia" w:hint="eastAsia"/>
          <w:sz w:val="24"/>
        </w:rPr>
        <w:t>本管理办法对所有实习学生均有效，包括经系部推荐实习和自主实习的学生。</w:t>
      </w:r>
    </w:p>
    <w:p w:rsidR="00ED32EF" w:rsidRPr="00ED32EF" w:rsidRDefault="00ED32EF" w:rsidP="00ED32EF">
      <w:pPr>
        <w:spacing w:line="360" w:lineRule="auto"/>
        <w:ind w:firstLine="435"/>
        <w:rPr>
          <w:rFonts w:asciiTheme="minorEastAsia" w:eastAsiaTheme="minorEastAsia" w:hAnsiTheme="minorEastAsia"/>
          <w:sz w:val="24"/>
        </w:rPr>
      </w:pPr>
      <w:bookmarkStart w:id="53" w:name="OLE_LINK3"/>
      <w:r w:rsidRPr="00ED32EF">
        <w:rPr>
          <w:rFonts w:asciiTheme="minorEastAsia" w:eastAsiaTheme="minorEastAsia" w:hAnsiTheme="minorEastAsia" w:hint="eastAsia"/>
          <w:sz w:val="24"/>
        </w:rPr>
        <w:t>学生校外实习的最终综合考评成绩是</w:t>
      </w:r>
      <w:bookmarkEnd w:id="53"/>
      <w:r w:rsidRPr="00ED32EF">
        <w:rPr>
          <w:rFonts w:asciiTheme="minorEastAsia" w:eastAsiaTheme="minorEastAsia" w:hAnsiTheme="minorEastAsia" w:hint="eastAsia"/>
          <w:sz w:val="24"/>
        </w:rPr>
        <w:t>作为学生是否能够拿到该门课程学分，并顺利毕业的唯一参考。</w:t>
      </w:r>
    </w:p>
    <w:p w:rsidR="00ED32EF" w:rsidRPr="00ED32EF" w:rsidRDefault="00ED32EF" w:rsidP="00ED32EF">
      <w:pPr>
        <w:spacing w:line="360" w:lineRule="auto"/>
        <w:ind w:firstLine="435"/>
        <w:rPr>
          <w:rFonts w:asciiTheme="minorEastAsia" w:eastAsiaTheme="minorEastAsia" w:hAnsiTheme="minorEastAsia"/>
          <w:sz w:val="24"/>
        </w:rPr>
      </w:pPr>
      <w:r w:rsidRPr="00ED32EF">
        <w:rPr>
          <w:rFonts w:asciiTheme="minorEastAsia" w:eastAsiaTheme="minorEastAsia" w:hAnsiTheme="minorEastAsia" w:hint="eastAsia"/>
          <w:sz w:val="24"/>
        </w:rPr>
        <w:t>系部会对学生校外实习的最终综合考评成绩进行排序，排序名次将是实习单位留用和学院推荐工作的重要参考。</w:t>
      </w: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第六条  其他</w:t>
      </w:r>
    </w:p>
    <w:p w:rsidR="00ED32EF" w:rsidRPr="00ED32EF" w:rsidRDefault="00ED32EF" w:rsidP="00ED32EF">
      <w:pPr>
        <w:spacing w:line="360" w:lineRule="auto"/>
        <w:ind w:firstLineChars="300" w:firstLine="720"/>
        <w:rPr>
          <w:rFonts w:asciiTheme="minorEastAsia" w:eastAsiaTheme="minorEastAsia" w:hAnsiTheme="minorEastAsia"/>
          <w:sz w:val="24"/>
        </w:rPr>
      </w:pPr>
      <w:r w:rsidRPr="00ED32EF">
        <w:rPr>
          <w:rFonts w:asciiTheme="minorEastAsia" w:eastAsiaTheme="minorEastAsia" w:hAnsiTheme="minorEastAsia" w:hint="eastAsia"/>
          <w:sz w:val="24"/>
        </w:rPr>
        <w:t>专业教研室应根据上年度学生实习的实际情况和实习基地反馈的信息，对校外实习计划进行有效的修改。并依据实习情况和调研数据，形成专业调研报告，并作为下一年度专业标准制定的重要参考。</w:t>
      </w:r>
    </w:p>
    <w:p w:rsidR="00ED32EF" w:rsidRPr="00ED32EF" w:rsidRDefault="00ED32EF" w:rsidP="00ED32EF">
      <w:pPr>
        <w:spacing w:line="360" w:lineRule="auto"/>
        <w:ind w:firstLineChars="300" w:firstLine="720"/>
        <w:rPr>
          <w:rFonts w:asciiTheme="minorEastAsia" w:eastAsiaTheme="minorEastAsia" w:hAnsiTheme="minorEastAsia"/>
          <w:sz w:val="24"/>
        </w:rPr>
      </w:pPr>
      <w:r w:rsidRPr="00ED32EF">
        <w:rPr>
          <w:rFonts w:asciiTheme="minorEastAsia" w:eastAsiaTheme="minorEastAsia" w:hAnsiTheme="minorEastAsia" w:hint="eastAsia"/>
          <w:sz w:val="24"/>
        </w:rPr>
        <w:t>本实习管理办法在实施过程中，如与学校现行或后续修订的管理规定发生冲突，则严格按学院管理规定执行。</w:t>
      </w:r>
    </w:p>
    <w:p w:rsidR="00ED32EF" w:rsidRPr="00ED32EF" w:rsidRDefault="00ED32EF" w:rsidP="00ED32EF">
      <w:pPr>
        <w:spacing w:line="360" w:lineRule="auto"/>
        <w:ind w:firstLineChars="300" w:firstLine="720"/>
        <w:rPr>
          <w:rFonts w:asciiTheme="minorEastAsia" w:eastAsiaTheme="minorEastAsia" w:hAnsiTheme="minorEastAsia"/>
          <w:sz w:val="24"/>
        </w:rPr>
      </w:pPr>
      <w:r w:rsidRPr="00ED32EF">
        <w:rPr>
          <w:rFonts w:asciiTheme="minorEastAsia" w:eastAsiaTheme="minorEastAsia" w:hAnsiTheme="minorEastAsia" w:hint="eastAsia"/>
          <w:sz w:val="24"/>
        </w:rPr>
        <w:t>在校企合作和学生顶岗实习过程中出现的超出本管理办法的事件，首先按</w:t>
      </w:r>
      <w:r w:rsidRPr="00ED32EF">
        <w:rPr>
          <w:rFonts w:asciiTheme="minorEastAsia" w:eastAsiaTheme="minorEastAsia" w:hAnsiTheme="minorEastAsia" w:hint="eastAsia"/>
          <w:sz w:val="24"/>
        </w:rPr>
        <w:lastRenderedPageBreak/>
        <w:t>照学院管理规定执行，如无参考则报请主管部门和主管院长研究决定，并及时修订本管理办法。</w:t>
      </w: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ind w:firstLineChars="300" w:firstLine="720"/>
        <w:rPr>
          <w:rFonts w:asciiTheme="minorEastAsia" w:eastAsiaTheme="minorEastAsia" w:hAnsiTheme="minorEastAsia"/>
          <w:sz w:val="24"/>
        </w:rPr>
      </w:pPr>
    </w:p>
    <w:p w:rsidR="00ED32EF" w:rsidRPr="00ED32EF" w:rsidRDefault="00ED32EF" w:rsidP="00ED32EF">
      <w:pPr>
        <w:spacing w:line="360" w:lineRule="auto"/>
        <w:jc w:val="center"/>
        <w:rPr>
          <w:rFonts w:asciiTheme="minorEastAsia" w:eastAsiaTheme="minorEastAsia" w:hAnsiTheme="minorEastAsia"/>
          <w:sz w:val="24"/>
        </w:rPr>
      </w:pPr>
    </w:p>
    <w:p w:rsidR="00ED32EF" w:rsidRPr="00ED32EF" w:rsidRDefault="00ED32EF" w:rsidP="00ED32EF">
      <w:pPr>
        <w:spacing w:line="360" w:lineRule="auto"/>
        <w:jc w:val="center"/>
        <w:rPr>
          <w:rFonts w:asciiTheme="minorEastAsia" w:eastAsiaTheme="minorEastAsia" w:hAnsiTheme="minorEastAsia"/>
          <w:sz w:val="24"/>
        </w:rPr>
      </w:pPr>
    </w:p>
    <w:p w:rsidR="00ED32EF" w:rsidRPr="00ED32EF" w:rsidRDefault="00ED32EF" w:rsidP="00ED32EF">
      <w:pPr>
        <w:spacing w:line="360" w:lineRule="auto"/>
        <w:jc w:val="left"/>
        <w:rPr>
          <w:rFonts w:asciiTheme="minorEastAsia" w:eastAsiaTheme="minorEastAsia" w:hAnsiTheme="minorEastAsia"/>
          <w:b/>
          <w:sz w:val="24"/>
        </w:rPr>
      </w:pPr>
      <w:r w:rsidRPr="00ED32EF">
        <w:rPr>
          <w:rFonts w:asciiTheme="minorEastAsia" w:eastAsiaTheme="minorEastAsia" w:hAnsiTheme="minorEastAsia" w:hint="eastAsia"/>
          <w:sz w:val="24"/>
        </w:rPr>
        <w:lastRenderedPageBreak/>
        <w:t>附件2</w:t>
      </w:r>
    </w:p>
    <w:p w:rsidR="00ED32EF" w:rsidRPr="00ED32EF" w:rsidRDefault="00ED32EF" w:rsidP="00ED32EF">
      <w:pPr>
        <w:spacing w:line="360" w:lineRule="auto"/>
        <w:jc w:val="center"/>
        <w:rPr>
          <w:rFonts w:asciiTheme="minorEastAsia" w:eastAsiaTheme="minorEastAsia" w:hAnsiTheme="minorEastAsia"/>
          <w:b/>
          <w:sz w:val="24"/>
        </w:rPr>
      </w:pPr>
    </w:p>
    <w:p w:rsidR="00ED32EF" w:rsidRPr="00ED32EF" w:rsidRDefault="00ED32EF" w:rsidP="00ED32EF">
      <w:pPr>
        <w:spacing w:line="360" w:lineRule="auto"/>
        <w:jc w:val="center"/>
        <w:rPr>
          <w:rFonts w:asciiTheme="minorEastAsia" w:eastAsiaTheme="minorEastAsia" w:hAnsiTheme="minorEastAsia"/>
          <w:b/>
          <w:sz w:val="24"/>
        </w:rPr>
      </w:pPr>
    </w:p>
    <w:p w:rsidR="00ED32EF" w:rsidRPr="003B5AF5" w:rsidRDefault="00ED32EF" w:rsidP="00ED32EF">
      <w:pPr>
        <w:spacing w:line="360" w:lineRule="auto"/>
        <w:jc w:val="center"/>
        <w:rPr>
          <w:rFonts w:ascii="黑体" w:eastAsia="黑体" w:hAnsi="黑体"/>
          <w:b/>
          <w:sz w:val="44"/>
          <w:szCs w:val="44"/>
        </w:rPr>
      </w:pPr>
    </w:p>
    <w:p w:rsidR="00ED32EF" w:rsidRPr="003B5AF5" w:rsidRDefault="00ED32EF" w:rsidP="00ED32EF">
      <w:pPr>
        <w:spacing w:line="360" w:lineRule="auto"/>
        <w:jc w:val="center"/>
        <w:rPr>
          <w:rFonts w:ascii="黑体" w:eastAsia="黑体" w:hAnsi="黑体"/>
          <w:b/>
          <w:sz w:val="44"/>
          <w:szCs w:val="44"/>
        </w:rPr>
      </w:pPr>
      <w:r w:rsidRPr="003B5AF5">
        <w:rPr>
          <w:rFonts w:ascii="黑体" w:eastAsia="黑体" w:hAnsi="黑体" w:hint="eastAsia"/>
          <w:b/>
          <w:sz w:val="44"/>
          <w:szCs w:val="44"/>
        </w:rPr>
        <w:t>物流管理系</w:t>
      </w:r>
    </w:p>
    <w:p w:rsidR="00ED32EF" w:rsidRPr="003B5AF5" w:rsidRDefault="00ED32EF" w:rsidP="00ED32EF">
      <w:pPr>
        <w:spacing w:line="360" w:lineRule="auto"/>
        <w:jc w:val="center"/>
        <w:rPr>
          <w:rFonts w:ascii="黑体" w:eastAsia="黑体" w:hAnsi="黑体"/>
          <w:b/>
          <w:sz w:val="44"/>
          <w:szCs w:val="44"/>
        </w:rPr>
      </w:pPr>
      <w:r w:rsidRPr="003B5AF5">
        <w:rPr>
          <w:rFonts w:ascii="黑体" w:eastAsia="黑体" w:hAnsi="黑体" w:hint="eastAsia"/>
          <w:b/>
          <w:sz w:val="44"/>
          <w:szCs w:val="44"/>
        </w:rPr>
        <w:t>校外实习指导教师工作手册</w:t>
      </w:r>
    </w:p>
    <w:p w:rsidR="00ED32EF" w:rsidRPr="003B5AF5" w:rsidRDefault="00ED32EF" w:rsidP="00ED32EF">
      <w:pPr>
        <w:spacing w:line="360" w:lineRule="auto"/>
        <w:jc w:val="center"/>
        <w:rPr>
          <w:rFonts w:ascii="黑体" w:eastAsia="黑体" w:hAnsi="黑体"/>
          <w:b/>
          <w:sz w:val="44"/>
          <w:szCs w:val="44"/>
        </w:rPr>
      </w:pPr>
    </w:p>
    <w:p w:rsidR="00ED32EF" w:rsidRPr="00ED32EF" w:rsidRDefault="00ED32EF" w:rsidP="00ED32EF">
      <w:pPr>
        <w:spacing w:line="360" w:lineRule="auto"/>
        <w:jc w:val="center"/>
        <w:rPr>
          <w:rFonts w:asciiTheme="minorEastAsia" w:eastAsiaTheme="minorEastAsia" w:hAnsiTheme="minorEastAsia"/>
          <w:b/>
          <w:sz w:val="24"/>
        </w:rPr>
      </w:pPr>
    </w:p>
    <w:p w:rsidR="00ED32EF" w:rsidRPr="00ED32EF" w:rsidRDefault="00ED32EF" w:rsidP="00ED32EF">
      <w:pPr>
        <w:spacing w:line="360" w:lineRule="auto"/>
        <w:jc w:val="center"/>
        <w:rPr>
          <w:rFonts w:asciiTheme="minorEastAsia" w:eastAsiaTheme="minorEastAsia" w:hAnsiTheme="minorEastAsia"/>
          <w:b/>
          <w:sz w:val="24"/>
        </w:rPr>
      </w:pPr>
    </w:p>
    <w:p w:rsidR="00ED32EF" w:rsidRDefault="00ED32EF"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Pr="00ED32EF" w:rsidRDefault="003B5AF5" w:rsidP="00ED32EF">
      <w:pPr>
        <w:spacing w:line="360" w:lineRule="auto"/>
        <w:jc w:val="center"/>
        <w:rPr>
          <w:rFonts w:asciiTheme="minorEastAsia" w:eastAsiaTheme="minorEastAsia" w:hAnsiTheme="minorEastAsia"/>
          <w:b/>
          <w:sz w:val="24"/>
        </w:rPr>
      </w:pPr>
    </w:p>
    <w:p w:rsidR="00ED32EF" w:rsidRPr="00ED32EF" w:rsidRDefault="00ED32EF" w:rsidP="00ED32EF">
      <w:pPr>
        <w:spacing w:line="360" w:lineRule="auto"/>
        <w:jc w:val="center"/>
        <w:rPr>
          <w:rFonts w:asciiTheme="minorEastAsia" w:eastAsiaTheme="minorEastAsia" w:hAnsiTheme="minorEastAsia"/>
          <w:b/>
          <w:sz w:val="24"/>
        </w:rPr>
      </w:pPr>
    </w:p>
    <w:p w:rsidR="00ED32EF" w:rsidRPr="003B5AF5" w:rsidRDefault="00ED32EF" w:rsidP="003B5AF5">
      <w:pPr>
        <w:spacing w:line="360" w:lineRule="auto"/>
        <w:ind w:firstLineChars="448" w:firstLine="1259"/>
        <w:rPr>
          <w:rFonts w:asciiTheme="minorEastAsia" w:eastAsiaTheme="minorEastAsia" w:hAnsiTheme="minorEastAsia"/>
          <w:b/>
          <w:sz w:val="28"/>
          <w:szCs w:val="28"/>
          <w:u w:val="single"/>
        </w:rPr>
      </w:pPr>
      <w:r w:rsidRPr="003B5AF5">
        <w:rPr>
          <w:rFonts w:asciiTheme="minorEastAsia" w:eastAsiaTheme="minorEastAsia" w:hAnsiTheme="minorEastAsia" w:hint="eastAsia"/>
          <w:b/>
          <w:sz w:val="28"/>
          <w:szCs w:val="28"/>
        </w:rPr>
        <w:t>指导教师姓名</w:t>
      </w:r>
      <w:r w:rsidRPr="003B5AF5">
        <w:rPr>
          <w:rFonts w:asciiTheme="minorEastAsia" w:eastAsiaTheme="minorEastAsia" w:hAnsiTheme="minorEastAsia" w:hint="eastAsia"/>
          <w:b/>
          <w:sz w:val="28"/>
          <w:szCs w:val="28"/>
          <w:u w:val="single"/>
        </w:rPr>
        <w:t xml:space="preserve">                             </w:t>
      </w:r>
    </w:p>
    <w:p w:rsidR="00ED32EF" w:rsidRPr="003B5AF5" w:rsidRDefault="00ED32EF" w:rsidP="003B5AF5">
      <w:pPr>
        <w:spacing w:line="360" w:lineRule="auto"/>
        <w:ind w:firstLineChars="448" w:firstLine="1259"/>
        <w:rPr>
          <w:rFonts w:asciiTheme="minorEastAsia" w:eastAsiaTheme="minorEastAsia" w:hAnsiTheme="minorEastAsia"/>
          <w:b/>
          <w:sz w:val="28"/>
          <w:szCs w:val="28"/>
          <w:u w:val="single"/>
        </w:rPr>
      </w:pPr>
      <w:r w:rsidRPr="003B5AF5">
        <w:rPr>
          <w:rFonts w:asciiTheme="minorEastAsia" w:eastAsiaTheme="minorEastAsia" w:hAnsiTheme="minorEastAsia" w:hint="eastAsia"/>
          <w:b/>
          <w:sz w:val="28"/>
          <w:szCs w:val="28"/>
        </w:rPr>
        <w:t>学生实习单位</w:t>
      </w:r>
      <w:r w:rsidRPr="003B5AF5">
        <w:rPr>
          <w:rFonts w:asciiTheme="minorEastAsia" w:eastAsiaTheme="minorEastAsia" w:hAnsiTheme="minorEastAsia" w:hint="eastAsia"/>
          <w:b/>
          <w:sz w:val="28"/>
          <w:szCs w:val="28"/>
          <w:u w:val="single"/>
        </w:rPr>
        <w:t xml:space="preserve">                             </w:t>
      </w:r>
    </w:p>
    <w:p w:rsidR="00ED32EF" w:rsidRPr="003B5AF5" w:rsidRDefault="00ED32EF" w:rsidP="003B5AF5">
      <w:pPr>
        <w:spacing w:line="360" w:lineRule="auto"/>
        <w:ind w:firstLineChars="448" w:firstLine="1259"/>
        <w:rPr>
          <w:rFonts w:asciiTheme="minorEastAsia" w:eastAsiaTheme="minorEastAsia" w:hAnsiTheme="minorEastAsia"/>
          <w:b/>
          <w:sz w:val="28"/>
          <w:szCs w:val="28"/>
          <w:u w:val="single"/>
        </w:rPr>
      </w:pPr>
      <w:r w:rsidRPr="003B5AF5">
        <w:rPr>
          <w:rFonts w:asciiTheme="minorEastAsia" w:eastAsiaTheme="minorEastAsia" w:hAnsiTheme="minorEastAsia" w:hint="eastAsia"/>
          <w:b/>
          <w:sz w:val="28"/>
          <w:szCs w:val="28"/>
        </w:rPr>
        <w:t>学生实习时间</w:t>
      </w:r>
      <w:r w:rsidRPr="003B5AF5">
        <w:rPr>
          <w:rFonts w:asciiTheme="minorEastAsia" w:eastAsiaTheme="minorEastAsia" w:hAnsiTheme="minorEastAsia" w:hint="eastAsia"/>
          <w:b/>
          <w:sz w:val="28"/>
          <w:szCs w:val="28"/>
          <w:u w:val="single"/>
        </w:rPr>
        <w:t xml:space="preserve">                             </w:t>
      </w:r>
    </w:p>
    <w:p w:rsidR="00ED32EF" w:rsidRPr="003B5AF5" w:rsidRDefault="00ED32EF" w:rsidP="003B5AF5">
      <w:pPr>
        <w:spacing w:line="360" w:lineRule="auto"/>
        <w:ind w:firstLineChars="448" w:firstLine="1259"/>
        <w:rPr>
          <w:rFonts w:asciiTheme="minorEastAsia" w:eastAsiaTheme="minorEastAsia" w:hAnsiTheme="minorEastAsia"/>
          <w:b/>
          <w:sz w:val="28"/>
          <w:szCs w:val="28"/>
          <w:u w:val="single"/>
        </w:rPr>
      </w:pPr>
    </w:p>
    <w:p w:rsidR="00ED32EF" w:rsidRPr="00ED32EF" w:rsidRDefault="00ED32EF" w:rsidP="00ED32EF">
      <w:pPr>
        <w:spacing w:line="360" w:lineRule="auto"/>
        <w:ind w:firstLineChars="448" w:firstLine="1079"/>
        <w:rPr>
          <w:rFonts w:asciiTheme="minorEastAsia" w:eastAsiaTheme="minorEastAsia" w:hAnsiTheme="minorEastAsia"/>
          <w:b/>
          <w:sz w:val="24"/>
          <w:u w:val="single"/>
        </w:rPr>
      </w:pP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2013年11月</w:t>
      </w:r>
    </w:p>
    <w:p w:rsidR="00ED32EF" w:rsidRPr="00ED32EF" w:rsidRDefault="00ED32EF" w:rsidP="00ED32EF">
      <w:pPr>
        <w:spacing w:line="360" w:lineRule="auto"/>
        <w:jc w:val="center"/>
        <w:rPr>
          <w:rFonts w:asciiTheme="minorEastAsia" w:eastAsiaTheme="minorEastAsia" w:hAnsiTheme="minorEastAsia"/>
          <w:b/>
          <w:sz w:val="24"/>
        </w:rPr>
        <w:sectPr w:rsidR="00ED32EF" w:rsidRPr="00ED32EF" w:rsidSect="00D25346">
          <w:headerReference w:type="default" r:id="rId90"/>
          <w:footerReference w:type="default" r:id="rId91"/>
          <w:pgSz w:w="11906" w:h="16838" w:code="9"/>
          <w:pgMar w:top="1440" w:right="1797" w:bottom="1440" w:left="1797" w:header="851" w:footer="851" w:gutter="0"/>
          <w:pgNumType w:start="0"/>
          <w:cols w:space="425"/>
          <w:titlePg/>
          <w:docGrid w:type="lines" w:linePitch="435"/>
        </w:sectPr>
      </w:pPr>
    </w:p>
    <w:p w:rsidR="00ED32EF" w:rsidRPr="00ED32EF" w:rsidRDefault="00ED32EF" w:rsidP="00ED32EF">
      <w:pPr>
        <w:spacing w:line="360" w:lineRule="auto"/>
        <w:jc w:val="center"/>
        <w:rPr>
          <w:rFonts w:asciiTheme="minorEastAsia" w:eastAsiaTheme="minorEastAsia" w:hAnsiTheme="minorEastAsia"/>
          <w:b/>
          <w:sz w:val="24"/>
        </w:rPr>
      </w:pP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实习单位基本情况</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6"/>
        <w:gridCol w:w="2652"/>
        <w:gridCol w:w="1581"/>
        <w:gridCol w:w="2823"/>
      </w:tblGrid>
      <w:tr w:rsidR="00ED32EF" w:rsidRPr="00ED32EF" w:rsidTr="00161CB1">
        <w:trPr>
          <w:jc w:val="center"/>
        </w:trPr>
        <w:tc>
          <w:tcPr>
            <w:tcW w:w="1586"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公司名称</w:t>
            </w:r>
          </w:p>
        </w:tc>
        <w:tc>
          <w:tcPr>
            <w:tcW w:w="7056" w:type="dxa"/>
            <w:gridSpan w:val="3"/>
            <w:vAlign w:val="center"/>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1586"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实习负责人</w:t>
            </w:r>
          </w:p>
        </w:tc>
        <w:tc>
          <w:tcPr>
            <w:tcW w:w="2652" w:type="dxa"/>
            <w:vAlign w:val="center"/>
          </w:tcPr>
          <w:p w:rsidR="00ED32EF" w:rsidRPr="00ED32EF" w:rsidRDefault="00ED32EF" w:rsidP="00ED32EF">
            <w:pPr>
              <w:spacing w:line="360" w:lineRule="auto"/>
              <w:jc w:val="center"/>
              <w:rPr>
                <w:rFonts w:asciiTheme="minorEastAsia" w:eastAsiaTheme="minorEastAsia" w:hAnsiTheme="minorEastAsia"/>
                <w:b/>
                <w:sz w:val="24"/>
              </w:rPr>
            </w:pPr>
          </w:p>
        </w:tc>
        <w:tc>
          <w:tcPr>
            <w:tcW w:w="1581"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联系电话</w:t>
            </w:r>
          </w:p>
        </w:tc>
        <w:tc>
          <w:tcPr>
            <w:tcW w:w="2823" w:type="dxa"/>
            <w:vAlign w:val="center"/>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1586"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校外实训基地建立时间</w:t>
            </w:r>
          </w:p>
        </w:tc>
        <w:tc>
          <w:tcPr>
            <w:tcW w:w="2652" w:type="dxa"/>
            <w:vAlign w:val="center"/>
          </w:tcPr>
          <w:p w:rsidR="00ED32EF" w:rsidRPr="00ED32EF" w:rsidRDefault="00ED32EF" w:rsidP="00ED32EF">
            <w:pPr>
              <w:spacing w:line="360" w:lineRule="auto"/>
              <w:jc w:val="center"/>
              <w:rPr>
                <w:rFonts w:asciiTheme="minorEastAsia" w:eastAsiaTheme="minorEastAsia" w:hAnsiTheme="minorEastAsia"/>
                <w:b/>
                <w:sz w:val="24"/>
              </w:rPr>
            </w:pPr>
          </w:p>
        </w:tc>
        <w:tc>
          <w:tcPr>
            <w:tcW w:w="1581"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是否签署</w:t>
            </w: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实习协议</w:t>
            </w:r>
          </w:p>
        </w:tc>
        <w:tc>
          <w:tcPr>
            <w:tcW w:w="2823" w:type="dxa"/>
            <w:vAlign w:val="center"/>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1586"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实习岗位</w:t>
            </w:r>
          </w:p>
        </w:tc>
        <w:tc>
          <w:tcPr>
            <w:tcW w:w="2652" w:type="dxa"/>
            <w:vAlign w:val="center"/>
          </w:tcPr>
          <w:p w:rsidR="00ED32EF" w:rsidRPr="00ED32EF" w:rsidRDefault="00ED32EF" w:rsidP="00ED32EF">
            <w:pPr>
              <w:spacing w:line="360" w:lineRule="auto"/>
              <w:jc w:val="center"/>
              <w:rPr>
                <w:rFonts w:asciiTheme="minorEastAsia" w:eastAsiaTheme="minorEastAsia" w:hAnsiTheme="minorEastAsia"/>
                <w:b/>
                <w:sz w:val="24"/>
              </w:rPr>
            </w:pPr>
          </w:p>
        </w:tc>
        <w:tc>
          <w:tcPr>
            <w:tcW w:w="1581"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实习人数</w:t>
            </w:r>
          </w:p>
        </w:tc>
        <w:tc>
          <w:tcPr>
            <w:tcW w:w="2823" w:type="dxa"/>
            <w:vAlign w:val="center"/>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1586"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入职时间</w:t>
            </w:r>
          </w:p>
        </w:tc>
        <w:tc>
          <w:tcPr>
            <w:tcW w:w="2652" w:type="dxa"/>
            <w:vAlign w:val="center"/>
          </w:tcPr>
          <w:p w:rsidR="00ED32EF" w:rsidRPr="00ED32EF" w:rsidRDefault="00ED32EF" w:rsidP="00ED32EF">
            <w:pPr>
              <w:spacing w:line="360" w:lineRule="auto"/>
              <w:jc w:val="center"/>
              <w:rPr>
                <w:rFonts w:asciiTheme="minorEastAsia" w:eastAsiaTheme="minorEastAsia" w:hAnsiTheme="minorEastAsia"/>
                <w:b/>
                <w:sz w:val="24"/>
              </w:rPr>
            </w:pPr>
          </w:p>
        </w:tc>
        <w:tc>
          <w:tcPr>
            <w:tcW w:w="1581"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企业指导老师</w:t>
            </w:r>
          </w:p>
        </w:tc>
        <w:tc>
          <w:tcPr>
            <w:tcW w:w="2823" w:type="dxa"/>
            <w:vAlign w:val="center"/>
          </w:tcPr>
          <w:p w:rsidR="00ED32EF" w:rsidRPr="00ED32EF" w:rsidRDefault="00ED32EF" w:rsidP="00ED32EF">
            <w:pPr>
              <w:spacing w:line="360" w:lineRule="auto"/>
              <w:jc w:val="center"/>
              <w:rPr>
                <w:rFonts w:asciiTheme="minorEastAsia" w:eastAsiaTheme="minorEastAsia" w:hAnsiTheme="minorEastAsia"/>
                <w:b/>
                <w:sz w:val="24"/>
              </w:rPr>
            </w:pPr>
          </w:p>
        </w:tc>
      </w:tr>
    </w:tbl>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实习生情况登记</w:t>
      </w:r>
    </w:p>
    <w:tbl>
      <w:tblPr>
        <w:tblW w:w="8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1134"/>
        <w:gridCol w:w="993"/>
        <w:gridCol w:w="1275"/>
        <w:gridCol w:w="1134"/>
        <w:gridCol w:w="1134"/>
        <w:gridCol w:w="1134"/>
        <w:gridCol w:w="1229"/>
      </w:tblGrid>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序号</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姓名</w:t>
            </w: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班级</w:t>
            </w: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学号</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实习岗位</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保险情况</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住宿情况</w:t>
            </w: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联系方式</w:t>
            </w: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2</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3</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4</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5</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6</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7</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8</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9</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10</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11</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12</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13</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14</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15</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16</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67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17</w:t>
            </w: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93"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7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9" w:type="dxa"/>
          </w:tcPr>
          <w:p w:rsidR="00ED32EF" w:rsidRPr="00ED32EF" w:rsidRDefault="00ED32EF" w:rsidP="00ED32EF">
            <w:pPr>
              <w:spacing w:line="360" w:lineRule="auto"/>
              <w:jc w:val="center"/>
              <w:rPr>
                <w:rFonts w:asciiTheme="minorEastAsia" w:eastAsiaTheme="minorEastAsia" w:hAnsiTheme="minorEastAsia"/>
                <w:b/>
                <w:sz w:val="24"/>
              </w:rPr>
            </w:pPr>
          </w:p>
        </w:tc>
      </w:tr>
    </w:tbl>
    <w:p w:rsidR="003B5AF5" w:rsidRDefault="003B5AF5" w:rsidP="00ED32EF">
      <w:pPr>
        <w:spacing w:line="360" w:lineRule="auto"/>
        <w:jc w:val="center"/>
        <w:rPr>
          <w:rFonts w:asciiTheme="minorEastAsia" w:eastAsiaTheme="minorEastAsia" w:hAnsiTheme="minorEastAsia"/>
          <w:b/>
          <w:sz w:val="24"/>
        </w:rPr>
      </w:pP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学生实习情况跟踪表</w:t>
      </w:r>
    </w:p>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（每月一份）</w:t>
      </w:r>
    </w:p>
    <w:p w:rsidR="00ED32EF" w:rsidRPr="00ED32EF" w:rsidRDefault="00ED32EF" w:rsidP="00ED32EF">
      <w:pPr>
        <w:spacing w:line="360" w:lineRule="auto"/>
        <w:rPr>
          <w:rFonts w:asciiTheme="minorEastAsia" w:eastAsiaTheme="minorEastAsia" w:hAnsiTheme="minorEastAsia"/>
          <w:b/>
          <w:sz w:val="24"/>
        </w:rPr>
      </w:pPr>
      <w:r w:rsidRPr="00ED32EF">
        <w:rPr>
          <w:rFonts w:asciiTheme="minorEastAsia" w:eastAsiaTheme="minorEastAsia" w:hAnsiTheme="minorEastAsia" w:hint="eastAsia"/>
          <w:b/>
          <w:sz w:val="24"/>
        </w:rPr>
        <w:t>第1月：        年   月   日 至    月   日</w:t>
      </w:r>
    </w:p>
    <w:p w:rsidR="00ED32EF" w:rsidRPr="00ED32EF" w:rsidRDefault="00ED32EF" w:rsidP="00ED32EF">
      <w:pPr>
        <w:spacing w:line="360" w:lineRule="auto"/>
        <w:rPr>
          <w:rFonts w:asciiTheme="minorEastAsia" w:eastAsiaTheme="minorEastAsia" w:hAnsiTheme="minorEastAsia"/>
          <w:b/>
          <w:sz w:val="24"/>
        </w:rPr>
      </w:pPr>
      <w:r w:rsidRPr="00ED32EF">
        <w:rPr>
          <w:rFonts w:asciiTheme="minorEastAsia" w:eastAsiaTheme="minorEastAsia" w:hAnsiTheme="minorEastAsia" w:hint="eastAsia"/>
          <w:b/>
          <w:sz w:val="24"/>
        </w:rPr>
        <w:t>企业负责（联系）人：</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7"/>
        <w:gridCol w:w="2619"/>
        <w:gridCol w:w="2549"/>
        <w:gridCol w:w="2265"/>
      </w:tblGrid>
      <w:tr w:rsidR="00ED32EF" w:rsidRPr="00ED32EF" w:rsidTr="00161CB1">
        <w:trPr>
          <w:jc w:val="center"/>
        </w:trPr>
        <w:tc>
          <w:tcPr>
            <w:tcW w:w="817"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周次</w:t>
            </w:r>
          </w:p>
        </w:tc>
        <w:tc>
          <w:tcPr>
            <w:tcW w:w="2619"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与企业负责人谈话记录</w:t>
            </w:r>
          </w:p>
        </w:tc>
        <w:tc>
          <w:tcPr>
            <w:tcW w:w="2549"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学生实习情况记录</w:t>
            </w:r>
          </w:p>
        </w:tc>
        <w:tc>
          <w:tcPr>
            <w:tcW w:w="2265"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问题与建议</w:t>
            </w:r>
          </w:p>
        </w:tc>
      </w:tr>
      <w:tr w:rsidR="00ED32EF" w:rsidRPr="00ED32EF" w:rsidTr="00161CB1">
        <w:trPr>
          <w:jc w:val="center"/>
        </w:trPr>
        <w:tc>
          <w:tcPr>
            <w:tcW w:w="817"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第1周</w:t>
            </w:r>
          </w:p>
        </w:tc>
        <w:tc>
          <w:tcPr>
            <w:tcW w:w="2619" w:type="dxa"/>
          </w:tcPr>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tc>
        <w:tc>
          <w:tcPr>
            <w:tcW w:w="2549" w:type="dxa"/>
          </w:tcPr>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tc>
        <w:tc>
          <w:tcPr>
            <w:tcW w:w="2265" w:type="dxa"/>
          </w:tcPr>
          <w:p w:rsidR="00ED32EF" w:rsidRPr="00ED32EF" w:rsidRDefault="00ED32EF" w:rsidP="00ED32EF">
            <w:pPr>
              <w:spacing w:line="360" w:lineRule="auto"/>
              <w:rPr>
                <w:rFonts w:asciiTheme="minorEastAsia" w:eastAsiaTheme="minorEastAsia" w:hAnsiTheme="minorEastAsia"/>
                <w:b/>
                <w:sz w:val="24"/>
              </w:rPr>
            </w:pPr>
          </w:p>
        </w:tc>
      </w:tr>
      <w:tr w:rsidR="00ED32EF" w:rsidRPr="00ED32EF" w:rsidTr="00161CB1">
        <w:trPr>
          <w:jc w:val="center"/>
        </w:trPr>
        <w:tc>
          <w:tcPr>
            <w:tcW w:w="817"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第2周</w:t>
            </w:r>
          </w:p>
        </w:tc>
        <w:tc>
          <w:tcPr>
            <w:tcW w:w="2619" w:type="dxa"/>
          </w:tcPr>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tc>
        <w:tc>
          <w:tcPr>
            <w:tcW w:w="2549" w:type="dxa"/>
          </w:tcPr>
          <w:p w:rsidR="00ED32EF" w:rsidRPr="00ED32EF" w:rsidRDefault="00ED32EF" w:rsidP="00ED32EF">
            <w:pPr>
              <w:spacing w:line="360" w:lineRule="auto"/>
              <w:rPr>
                <w:rFonts w:asciiTheme="minorEastAsia" w:eastAsiaTheme="minorEastAsia" w:hAnsiTheme="minorEastAsia"/>
                <w:b/>
                <w:sz w:val="24"/>
              </w:rPr>
            </w:pPr>
          </w:p>
        </w:tc>
        <w:tc>
          <w:tcPr>
            <w:tcW w:w="2265" w:type="dxa"/>
          </w:tcPr>
          <w:p w:rsidR="00ED32EF" w:rsidRPr="00ED32EF" w:rsidRDefault="00ED32EF" w:rsidP="00ED32EF">
            <w:pPr>
              <w:spacing w:line="360" w:lineRule="auto"/>
              <w:rPr>
                <w:rFonts w:asciiTheme="minorEastAsia" w:eastAsiaTheme="minorEastAsia" w:hAnsiTheme="minorEastAsia"/>
                <w:b/>
                <w:sz w:val="24"/>
              </w:rPr>
            </w:pPr>
          </w:p>
        </w:tc>
      </w:tr>
      <w:tr w:rsidR="00ED32EF" w:rsidRPr="00ED32EF" w:rsidTr="00161CB1">
        <w:trPr>
          <w:jc w:val="center"/>
        </w:trPr>
        <w:tc>
          <w:tcPr>
            <w:tcW w:w="817"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第3周</w:t>
            </w:r>
          </w:p>
        </w:tc>
        <w:tc>
          <w:tcPr>
            <w:tcW w:w="2619" w:type="dxa"/>
          </w:tcPr>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tc>
        <w:tc>
          <w:tcPr>
            <w:tcW w:w="2549" w:type="dxa"/>
          </w:tcPr>
          <w:p w:rsidR="00ED32EF" w:rsidRPr="00ED32EF" w:rsidRDefault="00ED32EF" w:rsidP="00ED32EF">
            <w:pPr>
              <w:spacing w:line="360" w:lineRule="auto"/>
              <w:rPr>
                <w:rFonts w:asciiTheme="minorEastAsia" w:eastAsiaTheme="minorEastAsia" w:hAnsiTheme="minorEastAsia"/>
                <w:b/>
                <w:sz w:val="24"/>
              </w:rPr>
            </w:pPr>
          </w:p>
        </w:tc>
        <w:tc>
          <w:tcPr>
            <w:tcW w:w="2265" w:type="dxa"/>
          </w:tcPr>
          <w:p w:rsidR="00ED32EF" w:rsidRPr="00ED32EF" w:rsidRDefault="00ED32EF" w:rsidP="00ED32EF">
            <w:pPr>
              <w:spacing w:line="360" w:lineRule="auto"/>
              <w:rPr>
                <w:rFonts w:asciiTheme="minorEastAsia" w:eastAsiaTheme="minorEastAsia" w:hAnsiTheme="minorEastAsia"/>
                <w:b/>
                <w:sz w:val="24"/>
              </w:rPr>
            </w:pPr>
          </w:p>
        </w:tc>
      </w:tr>
      <w:tr w:rsidR="00ED32EF" w:rsidRPr="00ED32EF" w:rsidTr="00161CB1">
        <w:trPr>
          <w:jc w:val="center"/>
        </w:trPr>
        <w:tc>
          <w:tcPr>
            <w:tcW w:w="817"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第4周</w:t>
            </w:r>
          </w:p>
        </w:tc>
        <w:tc>
          <w:tcPr>
            <w:tcW w:w="2619" w:type="dxa"/>
          </w:tcPr>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tc>
        <w:tc>
          <w:tcPr>
            <w:tcW w:w="2549" w:type="dxa"/>
          </w:tcPr>
          <w:p w:rsidR="00ED32EF" w:rsidRPr="00ED32EF" w:rsidRDefault="00ED32EF" w:rsidP="00ED32EF">
            <w:pPr>
              <w:spacing w:line="360" w:lineRule="auto"/>
              <w:rPr>
                <w:rFonts w:asciiTheme="minorEastAsia" w:eastAsiaTheme="minorEastAsia" w:hAnsiTheme="minorEastAsia"/>
                <w:b/>
                <w:sz w:val="24"/>
              </w:rPr>
            </w:pPr>
          </w:p>
        </w:tc>
        <w:tc>
          <w:tcPr>
            <w:tcW w:w="2265" w:type="dxa"/>
          </w:tcPr>
          <w:p w:rsidR="00ED32EF" w:rsidRPr="00ED32EF" w:rsidRDefault="00ED32EF" w:rsidP="00ED32EF">
            <w:pPr>
              <w:spacing w:line="360" w:lineRule="auto"/>
              <w:rPr>
                <w:rFonts w:asciiTheme="minorEastAsia" w:eastAsiaTheme="minorEastAsia" w:hAnsiTheme="minorEastAsia"/>
                <w:b/>
                <w:sz w:val="24"/>
              </w:rPr>
            </w:pPr>
          </w:p>
        </w:tc>
      </w:tr>
      <w:tr w:rsidR="00ED32EF" w:rsidRPr="00ED32EF" w:rsidTr="00161CB1">
        <w:trPr>
          <w:jc w:val="center"/>
        </w:trPr>
        <w:tc>
          <w:tcPr>
            <w:tcW w:w="817" w:type="dxa"/>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第5周</w:t>
            </w:r>
          </w:p>
        </w:tc>
        <w:tc>
          <w:tcPr>
            <w:tcW w:w="2619" w:type="dxa"/>
          </w:tcPr>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p w:rsidR="00ED32EF" w:rsidRPr="00ED32EF" w:rsidRDefault="00ED32EF" w:rsidP="00ED32EF">
            <w:pPr>
              <w:spacing w:line="360" w:lineRule="auto"/>
              <w:rPr>
                <w:rFonts w:asciiTheme="minorEastAsia" w:eastAsiaTheme="minorEastAsia" w:hAnsiTheme="minorEastAsia"/>
                <w:b/>
                <w:sz w:val="24"/>
              </w:rPr>
            </w:pPr>
          </w:p>
        </w:tc>
        <w:tc>
          <w:tcPr>
            <w:tcW w:w="2549" w:type="dxa"/>
          </w:tcPr>
          <w:p w:rsidR="00ED32EF" w:rsidRPr="00ED32EF" w:rsidRDefault="00ED32EF" w:rsidP="00ED32EF">
            <w:pPr>
              <w:spacing w:line="360" w:lineRule="auto"/>
              <w:rPr>
                <w:rFonts w:asciiTheme="minorEastAsia" w:eastAsiaTheme="minorEastAsia" w:hAnsiTheme="minorEastAsia"/>
                <w:b/>
                <w:sz w:val="24"/>
              </w:rPr>
            </w:pPr>
          </w:p>
        </w:tc>
        <w:tc>
          <w:tcPr>
            <w:tcW w:w="2265" w:type="dxa"/>
          </w:tcPr>
          <w:p w:rsidR="00ED32EF" w:rsidRPr="00ED32EF" w:rsidRDefault="00ED32EF" w:rsidP="00ED32EF">
            <w:pPr>
              <w:spacing w:line="360" w:lineRule="auto"/>
              <w:rPr>
                <w:rFonts w:asciiTheme="minorEastAsia" w:eastAsiaTheme="minorEastAsia" w:hAnsiTheme="minorEastAsia"/>
                <w:b/>
                <w:sz w:val="24"/>
              </w:rPr>
            </w:pPr>
          </w:p>
        </w:tc>
      </w:tr>
    </w:tbl>
    <w:p w:rsidR="00ED32EF" w:rsidRPr="00ED32EF" w:rsidRDefault="00ED32EF" w:rsidP="00ED32EF">
      <w:pPr>
        <w:spacing w:line="360" w:lineRule="auto"/>
        <w:jc w:val="center"/>
        <w:rPr>
          <w:rFonts w:asciiTheme="minorEastAsia" w:eastAsiaTheme="minorEastAsia" w:hAnsiTheme="minorEastAsia"/>
          <w:b/>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27"/>
        <w:gridCol w:w="1544"/>
        <w:gridCol w:w="2616"/>
        <w:gridCol w:w="2708"/>
      </w:tblGrid>
      <w:tr w:rsidR="00ED32EF" w:rsidRPr="00ED32EF" w:rsidTr="00161CB1">
        <w:trPr>
          <w:jc w:val="center"/>
        </w:trPr>
        <w:tc>
          <w:tcPr>
            <w:tcW w:w="8295" w:type="dxa"/>
            <w:gridSpan w:val="4"/>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学生违规记录</w:t>
            </w:r>
          </w:p>
        </w:tc>
      </w:tr>
      <w:tr w:rsidR="00ED32EF" w:rsidRPr="00ED32EF" w:rsidTr="00161CB1">
        <w:trPr>
          <w:jc w:val="center"/>
        </w:trPr>
        <w:tc>
          <w:tcPr>
            <w:tcW w:w="1427"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学生姓名</w:t>
            </w:r>
          </w:p>
        </w:tc>
        <w:tc>
          <w:tcPr>
            <w:tcW w:w="1544"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时间</w:t>
            </w:r>
          </w:p>
        </w:tc>
        <w:tc>
          <w:tcPr>
            <w:tcW w:w="2616"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违规情况</w:t>
            </w:r>
          </w:p>
        </w:tc>
        <w:tc>
          <w:tcPr>
            <w:tcW w:w="270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处理结果</w:t>
            </w:r>
          </w:p>
        </w:tc>
      </w:tr>
      <w:tr w:rsidR="00ED32EF" w:rsidRPr="00ED32EF" w:rsidTr="00161CB1">
        <w:trPr>
          <w:jc w:val="center"/>
        </w:trPr>
        <w:tc>
          <w:tcPr>
            <w:tcW w:w="1427" w:type="dxa"/>
          </w:tcPr>
          <w:p w:rsidR="00ED32EF" w:rsidRPr="00ED32EF" w:rsidRDefault="00ED32EF" w:rsidP="00ED32EF">
            <w:pPr>
              <w:spacing w:line="360" w:lineRule="auto"/>
              <w:jc w:val="center"/>
              <w:rPr>
                <w:rFonts w:asciiTheme="minorEastAsia" w:eastAsiaTheme="minorEastAsia" w:hAnsiTheme="minorEastAsia"/>
                <w:b/>
                <w:sz w:val="24"/>
              </w:rPr>
            </w:pPr>
          </w:p>
          <w:p w:rsidR="00ED32EF" w:rsidRPr="00ED32EF" w:rsidRDefault="00ED32EF" w:rsidP="00ED32EF">
            <w:pPr>
              <w:spacing w:line="360" w:lineRule="auto"/>
              <w:jc w:val="center"/>
              <w:rPr>
                <w:rFonts w:asciiTheme="minorEastAsia" w:eastAsiaTheme="minorEastAsia" w:hAnsiTheme="minorEastAsia"/>
                <w:b/>
                <w:sz w:val="24"/>
              </w:rPr>
            </w:pPr>
          </w:p>
        </w:tc>
        <w:tc>
          <w:tcPr>
            <w:tcW w:w="154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261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2708"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161CB1">
        <w:trPr>
          <w:jc w:val="center"/>
        </w:trPr>
        <w:tc>
          <w:tcPr>
            <w:tcW w:w="1427" w:type="dxa"/>
          </w:tcPr>
          <w:p w:rsidR="00ED32EF" w:rsidRPr="00ED32EF" w:rsidRDefault="00ED32EF" w:rsidP="00ED32EF">
            <w:pPr>
              <w:spacing w:line="360" w:lineRule="auto"/>
              <w:jc w:val="center"/>
              <w:rPr>
                <w:rFonts w:asciiTheme="minorEastAsia" w:eastAsiaTheme="minorEastAsia" w:hAnsiTheme="minorEastAsia"/>
                <w:b/>
                <w:sz w:val="24"/>
              </w:rPr>
            </w:pPr>
          </w:p>
          <w:p w:rsidR="00ED32EF" w:rsidRPr="00ED32EF" w:rsidRDefault="00ED32EF" w:rsidP="00ED32EF">
            <w:pPr>
              <w:spacing w:line="360" w:lineRule="auto"/>
              <w:jc w:val="center"/>
              <w:rPr>
                <w:rFonts w:asciiTheme="minorEastAsia" w:eastAsiaTheme="minorEastAsia" w:hAnsiTheme="minorEastAsia"/>
                <w:b/>
                <w:sz w:val="24"/>
              </w:rPr>
            </w:pPr>
          </w:p>
        </w:tc>
        <w:tc>
          <w:tcPr>
            <w:tcW w:w="1544" w:type="dxa"/>
          </w:tcPr>
          <w:p w:rsidR="00ED32EF" w:rsidRPr="00ED32EF" w:rsidRDefault="00ED32EF" w:rsidP="00ED32EF">
            <w:pPr>
              <w:spacing w:line="360" w:lineRule="auto"/>
              <w:jc w:val="center"/>
              <w:rPr>
                <w:rFonts w:asciiTheme="minorEastAsia" w:eastAsiaTheme="minorEastAsia" w:hAnsiTheme="minorEastAsia"/>
                <w:b/>
                <w:sz w:val="24"/>
              </w:rPr>
            </w:pPr>
          </w:p>
        </w:tc>
        <w:tc>
          <w:tcPr>
            <w:tcW w:w="261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2708" w:type="dxa"/>
          </w:tcPr>
          <w:p w:rsidR="00ED32EF" w:rsidRPr="00ED32EF" w:rsidRDefault="00ED32EF" w:rsidP="00ED32EF">
            <w:pPr>
              <w:spacing w:line="360" w:lineRule="auto"/>
              <w:jc w:val="center"/>
              <w:rPr>
                <w:rFonts w:asciiTheme="minorEastAsia" w:eastAsiaTheme="minorEastAsia" w:hAnsiTheme="minorEastAsia"/>
                <w:b/>
                <w:sz w:val="24"/>
              </w:rPr>
            </w:pPr>
          </w:p>
        </w:tc>
      </w:tr>
    </w:tbl>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lastRenderedPageBreak/>
        <w:t>校外实习企业调研数据汇总</w:t>
      </w:r>
    </w:p>
    <w:p w:rsidR="00ED32EF" w:rsidRPr="00ED32EF" w:rsidRDefault="00ED32EF" w:rsidP="00ED32EF">
      <w:pPr>
        <w:snapToGrid w:val="0"/>
        <w:spacing w:line="360" w:lineRule="auto"/>
        <w:jc w:val="center"/>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本次调研发放问卷（  ）份，有效问卷（  ）份。调研时间（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1、企业基本信息</w:t>
      </w:r>
    </w:p>
    <w:tbl>
      <w:tblPr>
        <w:tblW w:w="8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01"/>
        <w:gridCol w:w="3118"/>
        <w:gridCol w:w="1275"/>
        <w:gridCol w:w="2745"/>
      </w:tblGrid>
      <w:tr w:rsidR="00ED32EF" w:rsidRPr="00ED32EF" w:rsidTr="00161CB1">
        <w:tc>
          <w:tcPr>
            <w:tcW w:w="1101"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企业名称</w:t>
            </w:r>
          </w:p>
        </w:tc>
        <w:tc>
          <w:tcPr>
            <w:tcW w:w="3118"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p>
        </w:tc>
        <w:tc>
          <w:tcPr>
            <w:tcW w:w="1275"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企业员工数</w:t>
            </w:r>
          </w:p>
        </w:tc>
        <w:tc>
          <w:tcPr>
            <w:tcW w:w="2745"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p>
        </w:tc>
      </w:tr>
      <w:tr w:rsidR="00ED32EF" w:rsidRPr="00ED32EF" w:rsidTr="00161CB1">
        <w:trPr>
          <w:trHeight w:val="374"/>
        </w:trPr>
        <w:tc>
          <w:tcPr>
            <w:tcW w:w="1101"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企业性质</w:t>
            </w:r>
          </w:p>
        </w:tc>
        <w:tc>
          <w:tcPr>
            <w:tcW w:w="3118"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sym w:font="Wingdings 2" w:char="F0A3"/>
            </w:r>
            <w:r w:rsidRPr="00ED32EF">
              <w:rPr>
                <w:rFonts w:asciiTheme="minorEastAsia" w:eastAsiaTheme="minorEastAsia" w:hAnsiTheme="minorEastAsia" w:hint="eastAsia"/>
                <w:sz w:val="24"/>
              </w:rPr>
              <w:t xml:space="preserve">国企 </w:t>
            </w:r>
            <w:r w:rsidRPr="00ED32EF">
              <w:rPr>
                <w:rFonts w:asciiTheme="minorEastAsia" w:eastAsiaTheme="minorEastAsia" w:hAnsiTheme="minorEastAsia" w:hint="eastAsia"/>
                <w:sz w:val="24"/>
              </w:rPr>
              <w:sym w:font="Wingdings 2" w:char="F0A3"/>
            </w:r>
            <w:r w:rsidRPr="00ED32EF">
              <w:rPr>
                <w:rFonts w:asciiTheme="minorEastAsia" w:eastAsiaTheme="minorEastAsia" w:hAnsiTheme="minorEastAsia" w:hint="eastAsia"/>
                <w:sz w:val="24"/>
              </w:rPr>
              <w:t xml:space="preserve">民企 </w:t>
            </w:r>
            <w:r w:rsidRPr="00ED32EF">
              <w:rPr>
                <w:rFonts w:asciiTheme="minorEastAsia" w:eastAsiaTheme="minorEastAsia" w:hAnsiTheme="minorEastAsia" w:hint="eastAsia"/>
                <w:sz w:val="24"/>
              </w:rPr>
              <w:sym w:font="Wingdings 2" w:char="F0A3"/>
            </w:r>
            <w:r w:rsidRPr="00ED32EF">
              <w:rPr>
                <w:rFonts w:asciiTheme="minorEastAsia" w:eastAsiaTheme="minorEastAsia" w:hAnsiTheme="minorEastAsia" w:hint="eastAsia"/>
                <w:sz w:val="24"/>
              </w:rPr>
              <w:t xml:space="preserve">合资 </w:t>
            </w:r>
            <w:r w:rsidRPr="00ED32EF">
              <w:rPr>
                <w:rFonts w:asciiTheme="minorEastAsia" w:eastAsiaTheme="minorEastAsia" w:hAnsiTheme="minorEastAsia" w:hint="eastAsia"/>
                <w:sz w:val="24"/>
              </w:rPr>
              <w:sym w:font="Wingdings 2" w:char="F0A3"/>
            </w:r>
            <w:r w:rsidRPr="00ED32EF">
              <w:rPr>
                <w:rFonts w:asciiTheme="minorEastAsia" w:eastAsiaTheme="minorEastAsia" w:hAnsiTheme="minorEastAsia" w:hint="eastAsia"/>
                <w:sz w:val="24"/>
              </w:rPr>
              <w:t>独资</w:t>
            </w:r>
          </w:p>
        </w:tc>
        <w:tc>
          <w:tcPr>
            <w:tcW w:w="1275"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主营业务</w:t>
            </w:r>
          </w:p>
        </w:tc>
        <w:tc>
          <w:tcPr>
            <w:tcW w:w="2745" w:type="dxa"/>
          </w:tcPr>
          <w:p w:rsidR="00ED32EF" w:rsidRPr="00ED32EF" w:rsidRDefault="00ED32EF" w:rsidP="00ED32EF">
            <w:pPr>
              <w:snapToGrid w:val="0"/>
              <w:spacing w:line="360" w:lineRule="auto"/>
              <w:ind w:firstLineChars="16" w:firstLine="38"/>
              <w:textAlignment w:val="baseline"/>
              <w:rPr>
                <w:rFonts w:asciiTheme="minorEastAsia" w:eastAsiaTheme="minorEastAsia" w:hAnsiTheme="minorEastAsia"/>
                <w:sz w:val="24"/>
              </w:rPr>
            </w:pPr>
          </w:p>
        </w:tc>
      </w:tr>
      <w:tr w:rsidR="00ED32EF" w:rsidRPr="00ED32EF" w:rsidTr="00161CB1">
        <w:trPr>
          <w:trHeight w:val="374"/>
        </w:trPr>
        <w:tc>
          <w:tcPr>
            <w:tcW w:w="1101"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被调研人数及岗位</w:t>
            </w:r>
          </w:p>
        </w:tc>
        <w:tc>
          <w:tcPr>
            <w:tcW w:w="3118"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p>
        </w:tc>
        <w:tc>
          <w:tcPr>
            <w:tcW w:w="1275"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业与学院的合作关系</w:t>
            </w:r>
          </w:p>
        </w:tc>
        <w:tc>
          <w:tcPr>
            <w:tcW w:w="2745" w:type="dxa"/>
          </w:tcPr>
          <w:p w:rsidR="00ED32EF" w:rsidRPr="00ED32EF" w:rsidRDefault="00ED32EF" w:rsidP="00ED32EF">
            <w:pPr>
              <w:snapToGrid w:val="0"/>
              <w:spacing w:line="360" w:lineRule="auto"/>
              <w:ind w:firstLineChars="16" w:firstLine="38"/>
              <w:textAlignment w:val="baseline"/>
              <w:rPr>
                <w:rFonts w:asciiTheme="minorEastAsia" w:eastAsiaTheme="minorEastAsia" w:hAnsiTheme="minorEastAsia"/>
                <w:sz w:val="24"/>
              </w:rPr>
            </w:pPr>
          </w:p>
        </w:tc>
      </w:tr>
    </w:tbl>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2、实习生在该企业从事的工作岗位主要有：</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A、生产一线（   ） B、基层管理（   ）C、项目管理（   ）D、专业技术人员（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4、企业对毕业生的满意度：</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A、非常满意（   ）  B、满意（   ） C、基本满意（   ） D、不满意（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5、学生在该公司实习或就业适应期一般为：</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A、几乎不需要（   ） B、一个月以内（   ） C、半年以内（   ） D、半年及以上（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6、学生在实习期间表现出的主要问题或弱势有哪些：</w:t>
      </w:r>
    </w:p>
    <w:p w:rsidR="00ED32EF" w:rsidRPr="00ED32EF" w:rsidRDefault="00ED32EF" w:rsidP="00ED32EF">
      <w:pPr>
        <w:spacing w:line="360" w:lineRule="auto"/>
        <w:rPr>
          <w:rFonts w:asciiTheme="minorEastAsia" w:eastAsiaTheme="minorEastAsia" w:hAnsiTheme="minorEastAsia"/>
          <w:sz w:val="24"/>
          <w:u w:val="single"/>
        </w:rPr>
      </w:pPr>
      <w:r w:rsidRPr="00ED32EF">
        <w:rPr>
          <w:rFonts w:asciiTheme="minorEastAsia" w:eastAsiaTheme="minorEastAsia" w:hAnsiTheme="minorEastAsia" w:hint="eastAsia"/>
          <w:sz w:val="24"/>
        </w:rPr>
        <w:t>A、适应能力弱（）B、专业技能弱（）C、职业素养弱（） D、沟通能力弱（） E、其他</w:t>
      </w: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7、学生在实习期间表现出的主要优势有哪些：</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A、适应能力强（）B、专业技能强（） C、职业素养强（） D、沟通能力强（） E、其他</w:t>
      </w: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8、毕业生在贵公司获得提职的比例：</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A、80%以上（） B、50%~80%（）  C、20%~50%（）  D、20%以下（）</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 xml:space="preserve">9、毕业生在贵公司实习工作的流动程度如何？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A、实习期内离职（） B、一年以内（） C、1~3年（）  D、长期稳定（）</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10、贵公司在录用毕业生时主要考虑学生哪方面的能力：</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lastRenderedPageBreak/>
        <w:t>A、专业技能（） B、职业素养（）  C、敬业精神（）  D、沟通能力（） E、其他</w:t>
      </w: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11、请描述贵企业对物流管理相关专业群学生的核心技能有哪些：</w:t>
      </w:r>
    </w:p>
    <w:p w:rsidR="00ED32EF" w:rsidRPr="00ED32EF" w:rsidRDefault="00ED32EF" w:rsidP="00ED32EF">
      <w:pPr>
        <w:spacing w:line="360" w:lineRule="auto"/>
        <w:rPr>
          <w:rFonts w:asciiTheme="minorEastAsia" w:eastAsiaTheme="minorEastAsia" w:hAnsiTheme="minorEastAsia"/>
          <w:sz w:val="24"/>
          <w:u w:val="single"/>
        </w:rPr>
      </w:pP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12、请对我院物流管理相关专业群学生的培养提出宝贵意见：</w:t>
      </w:r>
    </w:p>
    <w:p w:rsidR="00ED32EF" w:rsidRPr="00ED32EF" w:rsidRDefault="00ED32EF" w:rsidP="00ED32EF">
      <w:pPr>
        <w:spacing w:line="360" w:lineRule="auto"/>
        <w:rPr>
          <w:rFonts w:asciiTheme="minorEastAsia" w:eastAsiaTheme="minorEastAsia" w:hAnsiTheme="minorEastAsia"/>
          <w:sz w:val="24"/>
          <w:u w:val="single"/>
        </w:rPr>
      </w:pP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BC2E29" w:rsidRDefault="00BC2E29" w:rsidP="00ED32EF">
      <w:pPr>
        <w:spacing w:line="360" w:lineRule="auto"/>
        <w:jc w:val="center"/>
        <w:rPr>
          <w:rFonts w:asciiTheme="minorEastAsia" w:eastAsiaTheme="minorEastAsia" w:hAnsiTheme="minorEastAsia"/>
          <w:b/>
          <w:sz w:val="24"/>
        </w:rPr>
      </w:pPr>
    </w:p>
    <w:p w:rsidR="003B5AF5" w:rsidRDefault="003B5AF5" w:rsidP="00ED32EF">
      <w:pPr>
        <w:spacing w:line="360" w:lineRule="auto"/>
        <w:jc w:val="center"/>
        <w:rPr>
          <w:rFonts w:asciiTheme="minorEastAsia" w:eastAsiaTheme="minorEastAsia" w:hAnsiTheme="minorEastAsia"/>
          <w:b/>
          <w:sz w:val="24"/>
        </w:rPr>
      </w:pP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lastRenderedPageBreak/>
        <w:t>校外实习学生调研数据汇总</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1、学生基本信息</w:t>
      </w:r>
    </w:p>
    <w:tbl>
      <w:tblPr>
        <w:tblW w:w="8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88"/>
        <w:gridCol w:w="1701"/>
        <w:gridCol w:w="1134"/>
        <w:gridCol w:w="1842"/>
        <w:gridCol w:w="1131"/>
        <w:gridCol w:w="1704"/>
      </w:tblGrid>
      <w:tr w:rsidR="00ED32EF" w:rsidRPr="00ED32EF" w:rsidTr="00161CB1">
        <w:trPr>
          <w:jc w:val="center"/>
        </w:trPr>
        <w:tc>
          <w:tcPr>
            <w:tcW w:w="1288"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合计人数</w:t>
            </w:r>
          </w:p>
        </w:tc>
        <w:tc>
          <w:tcPr>
            <w:tcW w:w="1701" w:type="dxa"/>
          </w:tcPr>
          <w:p w:rsidR="00ED32EF" w:rsidRPr="00ED32EF" w:rsidRDefault="00ED32EF" w:rsidP="00ED32EF">
            <w:pPr>
              <w:spacing w:line="360" w:lineRule="auto"/>
              <w:jc w:val="left"/>
              <w:rPr>
                <w:rFonts w:asciiTheme="minorEastAsia" w:eastAsiaTheme="minorEastAsia" w:hAnsiTheme="minorEastAsia"/>
                <w:sz w:val="24"/>
              </w:rPr>
            </w:pPr>
          </w:p>
        </w:tc>
        <w:tc>
          <w:tcPr>
            <w:tcW w:w="5811" w:type="dxa"/>
            <w:gridSpan w:val="4"/>
          </w:tcPr>
          <w:p w:rsidR="00ED32EF" w:rsidRPr="00ED32EF" w:rsidRDefault="00ED32EF" w:rsidP="00ED32EF">
            <w:pPr>
              <w:spacing w:line="360" w:lineRule="auto"/>
              <w:jc w:val="left"/>
              <w:rPr>
                <w:rFonts w:asciiTheme="minorEastAsia" w:eastAsiaTheme="minorEastAsia" w:hAnsiTheme="minorEastAsia"/>
                <w:sz w:val="24"/>
              </w:rPr>
            </w:pPr>
            <w:r w:rsidRPr="00ED32EF">
              <w:rPr>
                <w:rFonts w:asciiTheme="minorEastAsia" w:eastAsiaTheme="minorEastAsia" w:hAnsiTheme="minorEastAsia" w:hint="eastAsia"/>
                <w:sz w:val="24"/>
              </w:rPr>
              <w:t>各专业比例：物流（    ）报关（    ）连锁（    ）</w:t>
            </w:r>
          </w:p>
        </w:tc>
      </w:tr>
      <w:tr w:rsidR="00ED32EF" w:rsidRPr="00ED32EF" w:rsidTr="00161CB1">
        <w:trPr>
          <w:jc w:val="center"/>
        </w:trPr>
        <w:tc>
          <w:tcPr>
            <w:tcW w:w="1288"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实习企业</w:t>
            </w:r>
          </w:p>
        </w:tc>
        <w:tc>
          <w:tcPr>
            <w:tcW w:w="1701" w:type="dxa"/>
          </w:tcPr>
          <w:p w:rsidR="00ED32EF" w:rsidRPr="00ED32EF" w:rsidRDefault="00ED32EF" w:rsidP="00ED32EF">
            <w:pPr>
              <w:spacing w:line="360" w:lineRule="auto"/>
              <w:jc w:val="center"/>
              <w:rPr>
                <w:rFonts w:asciiTheme="minorEastAsia" w:eastAsiaTheme="minorEastAsia" w:hAnsiTheme="minorEastAsia"/>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实习岗位</w:t>
            </w:r>
          </w:p>
        </w:tc>
        <w:tc>
          <w:tcPr>
            <w:tcW w:w="1842" w:type="dxa"/>
          </w:tcPr>
          <w:p w:rsidR="00ED32EF" w:rsidRPr="00ED32EF" w:rsidRDefault="00ED32EF" w:rsidP="00ED32EF">
            <w:pPr>
              <w:spacing w:line="360" w:lineRule="auto"/>
              <w:jc w:val="center"/>
              <w:rPr>
                <w:rFonts w:asciiTheme="minorEastAsia" w:eastAsiaTheme="minorEastAsia" w:hAnsiTheme="minorEastAsia"/>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实习时间</w:t>
            </w:r>
          </w:p>
        </w:tc>
        <w:tc>
          <w:tcPr>
            <w:tcW w:w="1704" w:type="dxa"/>
          </w:tcPr>
          <w:p w:rsidR="00ED32EF" w:rsidRPr="00ED32EF" w:rsidRDefault="00ED32EF" w:rsidP="00ED32EF">
            <w:pPr>
              <w:spacing w:line="360" w:lineRule="auto"/>
              <w:jc w:val="center"/>
              <w:rPr>
                <w:rFonts w:asciiTheme="minorEastAsia" w:eastAsiaTheme="minorEastAsia" w:hAnsiTheme="minorEastAsia"/>
                <w:sz w:val="24"/>
              </w:rPr>
            </w:pPr>
          </w:p>
        </w:tc>
      </w:tr>
      <w:tr w:rsidR="00ED32EF" w:rsidRPr="00ED32EF" w:rsidTr="00161CB1">
        <w:trPr>
          <w:jc w:val="center"/>
        </w:trPr>
        <w:tc>
          <w:tcPr>
            <w:tcW w:w="1288"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胜任比例</w:t>
            </w:r>
          </w:p>
        </w:tc>
        <w:tc>
          <w:tcPr>
            <w:tcW w:w="1701" w:type="dxa"/>
          </w:tcPr>
          <w:p w:rsidR="00ED32EF" w:rsidRPr="00ED32EF" w:rsidRDefault="00ED32EF" w:rsidP="00ED32EF">
            <w:pPr>
              <w:spacing w:line="360" w:lineRule="auto"/>
              <w:jc w:val="center"/>
              <w:rPr>
                <w:rFonts w:asciiTheme="minorEastAsia" w:eastAsiaTheme="minorEastAsia" w:hAnsiTheme="minorEastAsia"/>
                <w:sz w:val="24"/>
              </w:rPr>
            </w:pPr>
          </w:p>
        </w:tc>
        <w:tc>
          <w:tcPr>
            <w:tcW w:w="1134"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留用比例</w:t>
            </w:r>
          </w:p>
        </w:tc>
        <w:tc>
          <w:tcPr>
            <w:tcW w:w="1842" w:type="dxa"/>
          </w:tcPr>
          <w:p w:rsidR="00ED32EF" w:rsidRPr="00ED32EF" w:rsidRDefault="00ED32EF" w:rsidP="00ED32EF">
            <w:pPr>
              <w:spacing w:line="360" w:lineRule="auto"/>
              <w:jc w:val="center"/>
              <w:rPr>
                <w:rFonts w:asciiTheme="minorEastAsia" w:eastAsiaTheme="minorEastAsia" w:hAnsiTheme="minorEastAsia"/>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薪资水平</w:t>
            </w:r>
          </w:p>
        </w:tc>
        <w:tc>
          <w:tcPr>
            <w:tcW w:w="1704" w:type="dxa"/>
          </w:tcPr>
          <w:p w:rsidR="00ED32EF" w:rsidRPr="00ED32EF" w:rsidRDefault="00ED32EF" w:rsidP="00ED32EF">
            <w:pPr>
              <w:spacing w:line="360" w:lineRule="auto"/>
              <w:jc w:val="center"/>
              <w:rPr>
                <w:rFonts w:asciiTheme="minorEastAsia" w:eastAsiaTheme="minorEastAsia" w:hAnsiTheme="minorEastAsia"/>
                <w:sz w:val="24"/>
              </w:rPr>
            </w:pPr>
          </w:p>
        </w:tc>
      </w:tr>
    </w:tbl>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2、学生目前所从事的岗位：A、与专业对口（  ）B、与专业相关（  ）C、与专业无关（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3、在校期间，学生获得的职业资格证书：</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A、（助理）物流师 （ ）B、单证/货代员（  ）C、报关（检）员（  ）D、其他相关证书（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4、职业资格证书对于就业的影响：</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A、有直接积极影响（  ）B、有间接积极影响（  ）C、有消极影响（  ）D、没有影响（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5、学生的核心竞争力主要体现在：</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A、适应能力强（ ）B、专业技能强（ ）C、职业素养强（ ）D、沟通能力强（ ）E、其他</w:t>
      </w: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6、大学学习对实习、就业竞争力的影响：A、提升专业技能（  ）B、掌握做事方法（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C、提升职业素养（  ）D、培养专业思维（  ）E、没有帮助（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7、在校学习的哪个环节更有利于学生核心竞争力的提升：</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A、实训基地的实践教学（ ）B、专业技能大赛（ ）C、顶岗实践（ ）D、社团活动（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8、在校期间培养哪些能力更有利于你尽快适应工作：</w:t>
      </w:r>
    </w:p>
    <w:p w:rsidR="00ED32EF" w:rsidRPr="00ED32EF" w:rsidRDefault="00ED32EF" w:rsidP="00ED32EF">
      <w:pPr>
        <w:spacing w:line="360" w:lineRule="auto"/>
        <w:rPr>
          <w:rFonts w:asciiTheme="minorEastAsia" w:eastAsiaTheme="minorEastAsia" w:hAnsiTheme="minorEastAsia"/>
          <w:sz w:val="24"/>
          <w:u w:val="single"/>
        </w:rPr>
      </w:pPr>
      <w:r w:rsidRPr="00ED32EF">
        <w:rPr>
          <w:rFonts w:asciiTheme="minorEastAsia" w:eastAsiaTheme="minorEastAsia" w:hAnsiTheme="minorEastAsia" w:hint="eastAsia"/>
          <w:sz w:val="24"/>
        </w:rPr>
        <w:t>A、职业素养（ ）B、专业技能（ ）C、沟通能力（ ）D、思维和方法能力（ ）E、其他</w:t>
      </w: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9、在校学习中，专业教学与职业标准的对接程度：</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A、完全符合职业标准（ ）B、基本符合职业标准（ ）C、与职业标准脱离（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lastRenderedPageBreak/>
        <w:t>10、你的在校学习中，课程教学与岗位需求的对接程度：</w:t>
      </w:r>
    </w:p>
    <w:p w:rsidR="00ED32EF" w:rsidRPr="00ED32EF" w:rsidRDefault="00ED32EF" w:rsidP="00ED32EF">
      <w:pPr>
        <w:spacing w:line="360" w:lineRule="auto"/>
        <w:rPr>
          <w:rFonts w:asciiTheme="minorEastAsia" w:eastAsiaTheme="minorEastAsia" w:hAnsiTheme="minorEastAsia"/>
          <w:sz w:val="24"/>
          <w:u w:val="single"/>
        </w:rPr>
      </w:pPr>
      <w:r w:rsidRPr="00ED32EF">
        <w:rPr>
          <w:rFonts w:asciiTheme="minorEastAsia" w:eastAsiaTheme="minorEastAsia" w:hAnsiTheme="minorEastAsia" w:hint="eastAsia"/>
          <w:sz w:val="24"/>
        </w:rPr>
        <w:t>A、无缝对接（ ）B、基本对接（ ）C、很难对接（ ）D、基本不对接（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11、学校的实训基地的利用效率：A、满足教学、利用效果好（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B、基本满足课程教学，利用效果一般（ ）C、不满足教学需求（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12、请列举，在校学习期间，对学生最有帮助的课程、教师及原因：</w:t>
      </w:r>
    </w:p>
    <w:p w:rsidR="00ED32EF" w:rsidRPr="00ED32EF" w:rsidRDefault="00ED32EF" w:rsidP="00ED32EF">
      <w:pPr>
        <w:spacing w:line="360" w:lineRule="auto"/>
        <w:rPr>
          <w:rFonts w:asciiTheme="minorEastAsia" w:eastAsiaTheme="minorEastAsia" w:hAnsiTheme="minorEastAsia"/>
          <w:b/>
          <w:sz w:val="24"/>
        </w:rPr>
      </w:pPr>
      <w:r w:rsidRPr="00ED32EF">
        <w:rPr>
          <w:rFonts w:asciiTheme="minorEastAsia" w:eastAsiaTheme="minorEastAsia" w:hAnsiTheme="minorEastAsia" w:hint="eastAsia"/>
          <w:sz w:val="24"/>
          <w:u w:val="single"/>
        </w:rPr>
        <w:t xml:space="preserve">                                                           </w:t>
      </w:r>
      <w:r w:rsidRPr="00ED32EF">
        <w:rPr>
          <w:rFonts w:asciiTheme="minorEastAsia" w:eastAsiaTheme="minorEastAsia" w:hAnsiTheme="minorEastAsia" w:hint="eastAsia"/>
          <w:b/>
          <w:sz w:val="24"/>
        </w:rPr>
        <w:t xml:space="preserve">                                                                       </w:t>
      </w:r>
    </w:p>
    <w:p w:rsidR="00ED32EF" w:rsidRPr="00ED32EF" w:rsidRDefault="00ED32EF" w:rsidP="00ED32EF">
      <w:pPr>
        <w:spacing w:line="360" w:lineRule="auto"/>
        <w:jc w:val="center"/>
        <w:rPr>
          <w:rFonts w:asciiTheme="minorEastAsia" w:eastAsiaTheme="minorEastAsia" w:hAnsiTheme="minorEastAsia"/>
          <w:b/>
          <w:sz w:val="24"/>
        </w:rPr>
        <w:sectPr w:rsidR="00ED32EF" w:rsidRPr="00ED32EF" w:rsidSect="00D22EF6">
          <w:footerReference w:type="default" r:id="rId92"/>
          <w:pgSz w:w="11906" w:h="16838" w:code="9"/>
          <w:pgMar w:top="1440" w:right="1797" w:bottom="1440" w:left="1797" w:header="851" w:footer="851" w:gutter="0"/>
          <w:cols w:space="425"/>
          <w:docGrid w:type="lines" w:linePitch="312"/>
        </w:sectPr>
      </w:pP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lastRenderedPageBreak/>
        <w:t>学生实习验收成绩评定</w:t>
      </w:r>
    </w:p>
    <w:tbl>
      <w:tblPr>
        <w:tblW w:w="8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8"/>
        <w:gridCol w:w="897"/>
        <w:gridCol w:w="929"/>
        <w:gridCol w:w="1225"/>
        <w:gridCol w:w="637"/>
        <w:gridCol w:w="791"/>
        <w:gridCol w:w="707"/>
        <w:gridCol w:w="706"/>
        <w:gridCol w:w="1131"/>
        <w:gridCol w:w="729"/>
      </w:tblGrid>
      <w:tr w:rsidR="00ED32EF" w:rsidRPr="00ED32EF" w:rsidTr="003B5AF5">
        <w:trPr>
          <w:tblHeader/>
          <w:jc w:val="center"/>
        </w:trPr>
        <w:tc>
          <w:tcPr>
            <w:tcW w:w="458" w:type="dxa"/>
            <w:vMerge w:val="restart"/>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序号</w:t>
            </w:r>
          </w:p>
        </w:tc>
        <w:tc>
          <w:tcPr>
            <w:tcW w:w="897" w:type="dxa"/>
            <w:vMerge w:val="restart"/>
            <w:shd w:val="clear" w:color="auto" w:fill="D9D9D9"/>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姓名</w:t>
            </w:r>
          </w:p>
        </w:tc>
        <w:tc>
          <w:tcPr>
            <w:tcW w:w="929" w:type="dxa"/>
            <w:vMerge w:val="restart"/>
            <w:shd w:val="clear" w:color="auto" w:fill="D9D9D9"/>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学号</w:t>
            </w:r>
          </w:p>
        </w:tc>
        <w:tc>
          <w:tcPr>
            <w:tcW w:w="1225" w:type="dxa"/>
            <w:vMerge w:val="restart"/>
            <w:shd w:val="clear" w:color="auto" w:fill="D9D9D9"/>
            <w:vAlign w:val="center"/>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实习岗位</w:t>
            </w:r>
          </w:p>
        </w:tc>
        <w:tc>
          <w:tcPr>
            <w:tcW w:w="2841" w:type="dxa"/>
            <w:gridSpan w:val="4"/>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实习鉴定（企业）</w:t>
            </w:r>
          </w:p>
        </w:tc>
        <w:tc>
          <w:tcPr>
            <w:tcW w:w="1131" w:type="dxa"/>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（教师）</w:t>
            </w:r>
          </w:p>
        </w:tc>
        <w:tc>
          <w:tcPr>
            <w:tcW w:w="729" w:type="dxa"/>
            <w:vMerge w:val="restart"/>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综合</w:t>
            </w:r>
          </w:p>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评定</w:t>
            </w:r>
          </w:p>
        </w:tc>
      </w:tr>
      <w:tr w:rsidR="00ED32EF" w:rsidRPr="00ED32EF" w:rsidTr="003B5AF5">
        <w:trPr>
          <w:tblHeader/>
          <w:jc w:val="center"/>
        </w:trPr>
        <w:tc>
          <w:tcPr>
            <w:tcW w:w="458" w:type="dxa"/>
            <w:vMerge/>
            <w:shd w:val="clear" w:color="auto" w:fill="D9D9D9"/>
            <w:vAlign w:val="center"/>
          </w:tcPr>
          <w:p w:rsidR="00ED32EF" w:rsidRPr="00ED32EF" w:rsidRDefault="00ED32EF" w:rsidP="00ED32EF">
            <w:pPr>
              <w:spacing w:line="360" w:lineRule="auto"/>
              <w:jc w:val="center"/>
              <w:rPr>
                <w:rFonts w:asciiTheme="minorEastAsia" w:eastAsiaTheme="minorEastAsia" w:hAnsiTheme="minorEastAsia"/>
                <w:b/>
                <w:sz w:val="24"/>
              </w:rPr>
            </w:pPr>
          </w:p>
        </w:tc>
        <w:tc>
          <w:tcPr>
            <w:tcW w:w="897" w:type="dxa"/>
            <w:vMerge/>
            <w:shd w:val="clear" w:color="auto" w:fill="D9D9D9"/>
            <w:vAlign w:val="center"/>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vMerge/>
            <w:shd w:val="clear" w:color="auto" w:fill="D9D9D9"/>
            <w:vAlign w:val="center"/>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vMerge/>
            <w:shd w:val="clear" w:color="auto" w:fill="D9D9D9"/>
            <w:vAlign w:val="center"/>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出勤</w:t>
            </w:r>
          </w:p>
        </w:tc>
        <w:tc>
          <w:tcPr>
            <w:tcW w:w="791" w:type="dxa"/>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态度</w:t>
            </w:r>
          </w:p>
        </w:tc>
        <w:tc>
          <w:tcPr>
            <w:tcW w:w="707" w:type="dxa"/>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技能</w:t>
            </w:r>
          </w:p>
        </w:tc>
        <w:tc>
          <w:tcPr>
            <w:tcW w:w="706" w:type="dxa"/>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绩效</w:t>
            </w:r>
          </w:p>
        </w:tc>
        <w:tc>
          <w:tcPr>
            <w:tcW w:w="1131" w:type="dxa"/>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综合表现</w:t>
            </w:r>
          </w:p>
        </w:tc>
        <w:tc>
          <w:tcPr>
            <w:tcW w:w="729" w:type="dxa"/>
            <w:vMerge/>
            <w:shd w:val="clear" w:color="auto" w:fill="D9D9D9"/>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2</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3</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4</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5</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6</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7</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8</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9</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10</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11</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12</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13</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14</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15</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r w:rsidR="00ED32EF" w:rsidRPr="00ED32EF" w:rsidTr="003B5AF5">
        <w:trPr>
          <w:jc w:val="center"/>
        </w:trPr>
        <w:tc>
          <w:tcPr>
            <w:tcW w:w="458" w:type="dxa"/>
          </w:tcPr>
          <w:p w:rsidR="00ED32EF" w:rsidRPr="00ED32EF" w:rsidRDefault="00ED32EF" w:rsidP="00ED32EF">
            <w:pPr>
              <w:spacing w:line="360" w:lineRule="auto"/>
              <w:jc w:val="center"/>
              <w:rPr>
                <w:rFonts w:asciiTheme="minorEastAsia" w:eastAsiaTheme="minorEastAsia" w:hAnsiTheme="minorEastAsia"/>
                <w:b/>
                <w:sz w:val="24"/>
              </w:rPr>
            </w:pPr>
            <w:r w:rsidRPr="00ED32EF">
              <w:rPr>
                <w:rFonts w:asciiTheme="minorEastAsia" w:eastAsiaTheme="minorEastAsia" w:hAnsiTheme="minorEastAsia" w:hint="eastAsia"/>
                <w:b/>
                <w:sz w:val="24"/>
              </w:rPr>
              <w:t>16</w:t>
            </w:r>
          </w:p>
        </w:tc>
        <w:tc>
          <w:tcPr>
            <w:tcW w:w="89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929"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225" w:type="dxa"/>
          </w:tcPr>
          <w:p w:rsidR="00ED32EF" w:rsidRPr="00ED32EF" w:rsidRDefault="00ED32EF" w:rsidP="00ED32EF">
            <w:pPr>
              <w:spacing w:line="360" w:lineRule="auto"/>
              <w:jc w:val="center"/>
              <w:rPr>
                <w:rFonts w:asciiTheme="minorEastAsia" w:eastAsiaTheme="minorEastAsia" w:hAnsiTheme="minorEastAsia"/>
                <w:b/>
                <w:sz w:val="24"/>
              </w:rPr>
            </w:pPr>
          </w:p>
        </w:tc>
        <w:tc>
          <w:tcPr>
            <w:tcW w:w="63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9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7"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06" w:type="dxa"/>
          </w:tcPr>
          <w:p w:rsidR="00ED32EF" w:rsidRPr="00ED32EF" w:rsidRDefault="00ED32EF" w:rsidP="00ED32EF">
            <w:pPr>
              <w:spacing w:line="360" w:lineRule="auto"/>
              <w:jc w:val="center"/>
              <w:rPr>
                <w:rFonts w:asciiTheme="minorEastAsia" w:eastAsiaTheme="minorEastAsia" w:hAnsiTheme="minorEastAsia"/>
                <w:b/>
                <w:sz w:val="24"/>
              </w:rPr>
            </w:pPr>
          </w:p>
        </w:tc>
        <w:tc>
          <w:tcPr>
            <w:tcW w:w="1131" w:type="dxa"/>
          </w:tcPr>
          <w:p w:rsidR="00ED32EF" w:rsidRPr="00ED32EF" w:rsidRDefault="00ED32EF" w:rsidP="00ED32EF">
            <w:pPr>
              <w:spacing w:line="360" w:lineRule="auto"/>
              <w:jc w:val="center"/>
              <w:rPr>
                <w:rFonts w:asciiTheme="minorEastAsia" w:eastAsiaTheme="minorEastAsia" w:hAnsiTheme="minorEastAsia"/>
                <w:b/>
                <w:sz w:val="24"/>
              </w:rPr>
            </w:pPr>
          </w:p>
        </w:tc>
        <w:tc>
          <w:tcPr>
            <w:tcW w:w="729" w:type="dxa"/>
          </w:tcPr>
          <w:p w:rsidR="00ED32EF" w:rsidRPr="00ED32EF" w:rsidRDefault="00ED32EF" w:rsidP="00ED32EF">
            <w:pPr>
              <w:spacing w:line="360" w:lineRule="auto"/>
              <w:jc w:val="center"/>
              <w:rPr>
                <w:rFonts w:asciiTheme="minorEastAsia" w:eastAsiaTheme="minorEastAsia" w:hAnsiTheme="minorEastAsia"/>
                <w:b/>
                <w:sz w:val="24"/>
              </w:rPr>
            </w:pPr>
          </w:p>
        </w:tc>
      </w:tr>
    </w:tbl>
    <w:p w:rsidR="00ED32EF" w:rsidRPr="00ED32EF" w:rsidRDefault="00ED32EF" w:rsidP="00ED32EF">
      <w:pPr>
        <w:spacing w:line="360" w:lineRule="auto"/>
        <w:jc w:val="left"/>
        <w:rPr>
          <w:rFonts w:asciiTheme="minorEastAsia" w:eastAsiaTheme="minorEastAsia" w:hAnsiTheme="minorEastAsia"/>
          <w:b/>
          <w:sz w:val="24"/>
        </w:rPr>
      </w:pPr>
      <w:r w:rsidRPr="00ED32EF">
        <w:rPr>
          <w:rFonts w:asciiTheme="minorEastAsia" w:eastAsiaTheme="minorEastAsia" w:hAnsiTheme="minorEastAsia" w:hint="eastAsia"/>
          <w:b/>
          <w:sz w:val="24"/>
        </w:rPr>
        <w:lastRenderedPageBreak/>
        <w:t>附1  校外实习企业调研问卷（专业教学培养质量调研）</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1、企业基本信息</w:t>
      </w:r>
    </w:p>
    <w:tbl>
      <w:tblPr>
        <w:tblW w:w="85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08"/>
        <w:gridCol w:w="1121"/>
        <w:gridCol w:w="1199"/>
        <w:gridCol w:w="1321"/>
        <w:gridCol w:w="1620"/>
        <w:gridCol w:w="1754"/>
      </w:tblGrid>
      <w:tr w:rsidR="00ED32EF" w:rsidRPr="00ED32EF" w:rsidTr="00161CB1">
        <w:tc>
          <w:tcPr>
            <w:tcW w:w="1508"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企业名称</w:t>
            </w:r>
          </w:p>
        </w:tc>
        <w:tc>
          <w:tcPr>
            <w:tcW w:w="3641" w:type="dxa"/>
            <w:gridSpan w:val="3"/>
          </w:tcPr>
          <w:p w:rsidR="00ED32EF" w:rsidRPr="00ED32EF" w:rsidRDefault="00ED32EF" w:rsidP="00ED32EF">
            <w:pPr>
              <w:snapToGrid w:val="0"/>
              <w:spacing w:line="360" w:lineRule="auto"/>
              <w:textAlignment w:val="baseline"/>
              <w:rPr>
                <w:rFonts w:asciiTheme="minorEastAsia" w:eastAsiaTheme="minorEastAsia" w:hAnsiTheme="minorEastAsia"/>
                <w:sz w:val="24"/>
              </w:rPr>
            </w:pPr>
          </w:p>
        </w:tc>
        <w:tc>
          <w:tcPr>
            <w:tcW w:w="1620"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所属地（省）</w:t>
            </w:r>
          </w:p>
        </w:tc>
        <w:tc>
          <w:tcPr>
            <w:tcW w:w="1754"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p>
        </w:tc>
      </w:tr>
      <w:tr w:rsidR="00ED32EF" w:rsidRPr="00ED32EF" w:rsidTr="00161CB1">
        <w:trPr>
          <w:trHeight w:val="374"/>
        </w:trPr>
        <w:tc>
          <w:tcPr>
            <w:tcW w:w="1508"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企业员工数</w:t>
            </w:r>
          </w:p>
        </w:tc>
        <w:tc>
          <w:tcPr>
            <w:tcW w:w="1121"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p>
        </w:tc>
        <w:tc>
          <w:tcPr>
            <w:tcW w:w="1199" w:type="dxa"/>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企业性质</w:t>
            </w:r>
          </w:p>
        </w:tc>
        <w:tc>
          <w:tcPr>
            <w:tcW w:w="4695" w:type="dxa"/>
            <w:gridSpan w:val="3"/>
          </w:tcPr>
          <w:p w:rsidR="00ED32EF" w:rsidRPr="00ED32EF" w:rsidRDefault="00ED32EF" w:rsidP="00ED32EF">
            <w:pPr>
              <w:snapToGrid w:val="0"/>
              <w:spacing w:line="360" w:lineRule="auto"/>
              <w:ind w:firstLineChars="100" w:firstLine="240"/>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sym w:font="Wingdings 2" w:char="F0A3"/>
            </w:r>
            <w:r w:rsidRPr="00ED32EF">
              <w:rPr>
                <w:rFonts w:asciiTheme="minorEastAsia" w:eastAsiaTheme="minorEastAsia" w:hAnsiTheme="minorEastAsia" w:hint="eastAsia"/>
                <w:sz w:val="24"/>
              </w:rPr>
              <w:t xml:space="preserve">国企   </w:t>
            </w:r>
            <w:r w:rsidRPr="00ED32EF">
              <w:rPr>
                <w:rFonts w:asciiTheme="minorEastAsia" w:eastAsiaTheme="minorEastAsia" w:hAnsiTheme="minorEastAsia" w:hint="eastAsia"/>
                <w:sz w:val="24"/>
              </w:rPr>
              <w:sym w:font="Wingdings 2" w:char="F0A3"/>
            </w:r>
            <w:r w:rsidRPr="00ED32EF">
              <w:rPr>
                <w:rFonts w:asciiTheme="minorEastAsia" w:eastAsiaTheme="minorEastAsia" w:hAnsiTheme="minorEastAsia" w:hint="eastAsia"/>
                <w:sz w:val="24"/>
              </w:rPr>
              <w:t xml:space="preserve">民企   </w:t>
            </w:r>
            <w:r w:rsidRPr="00ED32EF">
              <w:rPr>
                <w:rFonts w:asciiTheme="minorEastAsia" w:eastAsiaTheme="minorEastAsia" w:hAnsiTheme="minorEastAsia" w:hint="eastAsia"/>
                <w:sz w:val="24"/>
              </w:rPr>
              <w:sym w:font="Wingdings 2" w:char="F0A3"/>
            </w:r>
            <w:r w:rsidRPr="00ED32EF">
              <w:rPr>
                <w:rFonts w:asciiTheme="minorEastAsia" w:eastAsiaTheme="minorEastAsia" w:hAnsiTheme="minorEastAsia" w:hint="eastAsia"/>
                <w:sz w:val="24"/>
              </w:rPr>
              <w:t xml:space="preserve">合资     </w:t>
            </w:r>
            <w:r w:rsidRPr="00ED32EF">
              <w:rPr>
                <w:rFonts w:asciiTheme="minorEastAsia" w:eastAsiaTheme="minorEastAsia" w:hAnsiTheme="minorEastAsia" w:hint="eastAsia"/>
                <w:sz w:val="24"/>
              </w:rPr>
              <w:sym w:font="Wingdings 2" w:char="F0A3"/>
            </w:r>
            <w:r w:rsidRPr="00ED32EF">
              <w:rPr>
                <w:rFonts w:asciiTheme="minorEastAsia" w:eastAsiaTheme="minorEastAsia" w:hAnsiTheme="minorEastAsia" w:hint="eastAsia"/>
                <w:sz w:val="24"/>
              </w:rPr>
              <w:t>其它</w:t>
            </w:r>
          </w:p>
        </w:tc>
      </w:tr>
      <w:tr w:rsidR="00ED32EF" w:rsidRPr="00ED32EF" w:rsidTr="00161CB1">
        <w:tc>
          <w:tcPr>
            <w:tcW w:w="1508" w:type="dxa"/>
            <w:tcBorders>
              <w:bottom w:val="single" w:sz="4" w:space="0" w:color="auto"/>
            </w:tcBorders>
          </w:tcPr>
          <w:p w:rsidR="00ED32EF" w:rsidRPr="00ED32EF" w:rsidRDefault="00ED32EF" w:rsidP="00ED32EF">
            <w:pPr>
              <w:snapToGrid w:val="0"/>
              <w:spacing w:line="360" w:lineRule="auto"/>
              <w:textAlignment w:val="baseline"/>
              <w:rPr>
                <w:rFonts w:asciiTheme="minorEastAsia" w:eastAsiaTheme="minorEastAsia" w:hAnsiTheme="minorEastAsia"/>
                <w:sz w:val="24"/>
              </w:rPr>
            </w:pPr>
            <w:r w:rsidRPr="00ED32EF">
              <w:rPr>
                <w:rFonts w:asciiTheme="minorEastAsia" w:eastAsiaTheme="minorEastAsia" w:hAnsiTheme="minorEastAsia" w:hint="eastAsia"/>
                <w:sz w:val="24"/>
              </w:rPr>
              <w:t>主营业务</w:t>
            </w:r>
          </w:p>
        </w:tc>
        <w:tc>
          <w:tcPr>
            <w:tcW w:w="7015" w:type="dxa"/>
            <w:gridSpan w:val="5"/>
            <w:tcBorders>
              <w:bottom w:val="single" w:sz="4" w:space="0" w:color="auto"/>
            </w:tcBorders>
          </w:tcPr>
          <w:p w:rsidR="00ED32EF" w:rsidRPr="00ED32EF" w:rsidRDefault="00ED32EF" w:rsidP="00ED32EF">
            <w:pPr>
              <w:snapToGrid w:val="0"/>
              <w:spacing w:line="360" w:lineRule="auto"/>
              <w:textAlignment w:val="baseline"/>
              <w:rPr>
                <w:rFonts w:asciiTheme="minorEastAsia" w:eastAsiaTheme="minorEastAsia" w:hAnsiTheme="minorEastAsia"/>
                <w:sz w:val="24"/>
              </w:rPr>
            </w:pPr>
          </w:p>
        </w:tc>
      </w:tr>
    </w:tbl>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2、贵公司与学院的关系（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A、校外实训基地  B、订单培养单位  C、冠名班单位  D、实习、就业对口单位</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3、实习生在贵公司主要从事的工作岗位（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A、生产一线      B、基层管理      C、项目管理    D、专业技术人员</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4、贵公司对毕业生的满意度（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A、非常满意      B、满意          C、基本满意    D、不满意</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5、学生在贵公司实习或就业适应期一般为（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A、几乎不需要    B、一个月以内    C、半年以内    D、半年及以上</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6、学生在实习期间表现出的主要问题或弱势有哪些（   ）</w:t>
      </w:r>
    </w:p>
    <w:p w:rsidR="00ED32EF" w:rsidRPr="00ED32EF" w:rsidRDefault="00ED32EF" w:rsidP="00ED32EF">
      <w:pPr>
        <w:spacing w:line="360" w:lineRule="auto"/>
        <w:rPr>
          <w:rFonts w:asciiTheme="minorEastAsia" w:eastAsiaTheme="minorEastAsia" w:hAnsiTheme="minorEastAsia"/>
          <w:sz w:val="24"/>
          <w:u w:val="single"/>
        </w:rPr>
      </w:pPr>
      <w:r w:rsidRPr="00ED32EF">
        <w:rPr>
          <w:rFonts w:asciiTheme="minorEastAsia" w:eastAsiaTheme="minorEastAsia" w:hAnsiTheme="minorEastAsia" w:hint="eastAsia"/>
          <w:sz w:val="24"/>
        </w:rPr>
        <w:t>A、适应能力弱    B、专业技能弱    C、职业素养弱  D、沟通能力弱   E、其他</w:t>
      </w: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7、学生在实习期间表现出的主要优势有哪些（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A、适应能力强    B、专业技能强    C、职业素养强  D、沟通能力强   E、其他</w:t>
      </w: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8、毕业生在贵公司获得提职的比例（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A、80%以上       B、50%~80%       C、20%~50%     D、20%以下</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9、毕业生在贵公司实习工作的流动程度如何？（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lastRenderedPageBreak/>
        <w:t>A、实习期内离职  B、一年以内      C、1~3年       D、长期稳定</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10、贵公司在录用毕业生时主要考虑学生哪方面的能力（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A、专业技能      B、职业素养      C、敬业精神     D、沟通能力</w:t>
      </w:r>
      <w:r w:rsidR="003B5AF5">
        <w:rPr>
          <w:rFonts w:asciiTheme="minorEastAsia" w:eastAsiaTheme="minorEastAsia" w:hAnsiTheme="minorEastAsia" w:hint="eastAsia"/>
          <w:sz w:val="24"/>
        </w:rPr>
        <w:t xml:space="preserve"> </w:t>
      </w:r>
      <w:r w:rsidRPr="00ED32EF">
        <w:rPr>
          <w:rFonts w:asciiTheme="minorEastAsia" w:eastAsiaTheme="minorEastAsia" w:hAnsiTheme="minorEastAsia" w:hint="eastAsia"/>
          <w:sz w:val="24"/>
        </w:rPr>
        <w:t xml:space="preserve"> E、其他</w:t>
      </w: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11、请描述贵企业对连锁经营管理相关专业群学生的核心技能有哪些：</w:t>
      </w:r>
    </w:p>
    <w:p w:rsidR="00ED32EF" w:rsidRPr="00ED32EF" w:rsidRDefault="00ED32EF" w:rsidP="00ED32EF">
      <w:pPr>
        <w:spacing w:line="360" w:lineRule="auto"/>
        <w:rPr>
          <w:rFonts w:asciiTheme="minorEastAsia" w:eastAsiaTheme="minorEastAsia" w:hAnsiTheme="minorEastAsia"/>
          <w:sz w:val="24"/>
          <w:u w:val="single"/>
        </w:rPr>
      </w:pPr>
      <w:r w:rsidRPr="00ED32EF">
        <w:rPr>
          <w:rFonts w:asciiTheme="minorEastAsia" w:eastAsiaTheme="minorEastAsia" w:hAnsiTheme="minorEastAsia" w:hint="eastAsia"/>
          <w:sz w:val="24"/>
          <w:u w:val="single"/>
        </w:rPr>
        <w:t xml:space="preserve">                                                                               </w:t>
      </w:r>
    </w:p>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12、请对我院连锁经营管理相关专业群学生的培养提出宝贵意见：</w:t>
      </w:r>
    </w:p>
    <w:p w:rsidR="00ED32EF" w:rsidRPr="003B5AF5" w:rsidRDefault="00ED32EF" w:rsidP="003B5AF5">
      <w:pPr>
        <w:spacing w:line="360" w:lineRule="auto"/>
        <w:rPr>
          <w:rFonts w:asciiTheme="minorEastAsia" w:eastAsiaTheme="minorEastAsia" w:hAnsiTheme="minorEastAsia"/>
          <w:sz w:val="24"/>
          <w:u w:val="single"/>
        </w:rPr>
      </w:pPr>
      <w:r w:rsidRPr="00ED32EF">
        <w:rPr>
          <w:rFonts w:asciiTheme="minorEastAsia" w:eastAsiaTheme="minorEastAsia" w:hAnsiTheme="minorEastAsia" w:hint="eastAsia"/>
          <w:sz w:val="24"/>
          <w:u w:val="single"/>
        </w:rPr>
        <w:t xml:space="preserve">                                                                               </w:t>
      </w: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143D74" w:rsidRDefault="00143D74" w:rsidP="00ED32EF">
      <w:pPr>
        <w:spacing w:line="360" w:lineRule="auto"/>
        <w:jc w:val="left"/>
        <w:rPr>
          <w:rFonts w:asciiTheme="minorEastAsia" w:eastAsiaTheme="minorEastAsia" w:hAnsiTheme="minorEastAsia"/>
          <w:b/>
          <w:sz w:val="24"/>
        </w:rPr>
      </w:pPr>
    </w:p>
    <w:p w:rsidR="00143D74" w:rsidRDefault="00143D74"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ED32EF" w:rsidRPr="003B5AF5" w:rsidRDefault="00ED32EF" w:rsidP="00ED32EF">
      <w:pPr>
        <w:spacing w:line="360" w:lineRule="auto"/>
        <w:jc w:val="left"/>
        <w:rPr>
          <w:rFonts w:asciiTheme="minorEastAsia" w:eastAsiaTheme="minorEastAsia" w:hAnsiTheme="minorEastAsia"/>
          <w:b/>
          <w:sz w:val="24"/>
        </w:rPr>
      </w:pPr>
      <w:r w:rsidRPr="003B5AF5">
        <w:rPr>
          <w:rFonts w:asciiTheme="minorEastAsia" w:eastAsiaTheme="minorEastAsia" w:hAnsiTheme="minorEastAsia" w:hint="eastAsia"/>
          <w:b/>
          <w:sz w:val="24"/>
        </w:rPr>
        <w:lastRenderedPageBreak/>
        <w:t>附2  校外实习学生调研问卷（专业教学培养质量调研）</w:t>
      </w:r>
    </w:p>
    <w:p w:rsidR="00ED32EF" w:rsidRPr="003B5AF5" w:rsidRDefault="00ED32EF" w:rsidP="00ED32EF">
      <w:pPr>
        <w:spacing w:line="360" w:lineRule="auto"/>
        <w:jc w:val="center"/>
        <w:rPr>
          <w:rFonts w:asciiTheme="minorEastAsia" w:eastAsiaTheme="minorEastAsia" w:hAnsiTheme="minorEastAsia"/>
          <w:sz w:val="24"/>
        </w:rPr>
      </w:pPr>
      <w:r w:rsidRPr="003B5AF5">
        <w:rPr>
          <w:rFonts w:asciiTheme="minorEastAsia" w:eastAsiaTheme="minorEastAsia" w:hAnsiTheme="minorEastAsia" w:hint="eastAsia"/>
          <w:sz w:val="24"/>
        </w:rPr>
        <w:t>连锁经营管理专业订单班实习情况调查表</w:t>
      </w:r>
    </w:p>
    <w:p w:rsidR="00ED32EF" w:rsidRPr="003B5AF5" w:rsidRDefault="00ED32EF" w:rsidP="003B5AF5">
      <w:pPr>
        <w:spacing w:line="360" w:lineRule="auto"/>
        <w:ind w:firstLineChars="200" w:firstLine="480"/>
        <w:rPr>
          <w:rFonts w:asciiTheme="minorEastAsia" w:eastAsiaTheme="minorEastAsia" w:hAnsiTheme="minorEastAsia"/>
          <w:sz w:val="24"/>
        </w:rPr>
      </w:pPr>
      <w:r w:rsidRPr="003B5AF5">
        <w:rPr>
          <w:rFonts w:asciiTheme="minorEastAsia" w:eastAsiaTheme="minorEastAsia" w:hAnsiTheme="minorEastAsia" w:hint="eastAsia"/>
          <w:sz w:val="24"/>
        </w:rPr>
        <w:t>为了了解学生在订单培养企业的实习情况、实习岗位，为后续实习工作的开展提供建设性的意见。特进行此项调查，请同学们如实填写。</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1、你所在的实习企业名称是_________________________。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2、你在实习期间共实习了几个岗位_________。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A、1个     B、2个     C、3个      D、4个  E、其他_____个</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3、你实习的岗位是什么___________________ (可多选) 。</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A、导购员 B、理货员C、收银员D、客服E、其他</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4、你对现在实习的企业是否满意_____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A、满意   B、不满意</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5、对实习企业那些方面不满意___________(可多选)</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A、公司文化B、待遇C、住宿条件D、工作内容E、其他________________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6、实习期间你发现自己欠缺哪方面的知识________(可多选)</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A、营销技巧 B、财务知识 C、信息技术 D、物流管理方面E、英语口语 F、其他_________________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7、你认为成为一名好员工需要具备什么样的条件_______(可多选)</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A、良好的心态 B、丰富的专业知识 C、较强的沟通能力D、较强的学习能力E、其他________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8、、你想去什么类型的企业工作________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A、大型超市 B、专卖店 C、家电连锁超市 D、便利店 E、其他__________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lastRenderedPageBreak/>
        <w:t>9、在连锁企业里你想从事哪个岗位的工作________(可多选)</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A、收银 B、理货 C、客服 D、销售 E、信息管理F、采购G、会计H、物流管理I、</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其他____________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10、你是否愿意重新回到现在的实习单位工作__________</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A、愿意   B、不愿意</w:t>
      </w:r>
    </w:p>
    <w:p w:rsidR="00ED32EF" w:rsidRPr="003B5AF5" w:rsidRDefault="00ED32EF" w:rsidP="00ED32EF">
      <w:pPr>
        <w:spacing w:line="360" w:lineRule="auto"/>
        <w:rPr>
          <w:rFonts w:asciiTheme="minorEastAsia" w:eastAsiaTheme="minorEastAsia" w:hAnsiTheme="minorEastAsia"/>
          <w:sz w:val="24"/>
        </w:rPr>
      </w:pPr>
      <w:r w:rsidRPr="003B5AF5">
        <w:rPr>
          <w:rFonts w:asciiTheme="minorEastAsia" w:eastAsiaTheme="minorEastAsia" w:hAnsiTheme="minorEastAsia" w:hint="eastAsia"/>
          <w:sz w:val="24"/>
        </w:rPr>
        <w:t>11、用一句话总结一下这一个月实习的收获是______________________________</w:t>
      </w:r>
    </w:p>
    <w:p w:rsidR="00ED32EF" w:rsidRDefault="00ED32EF"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A17AAC" w:rsidRDefault="00A17AAC" w:rsidP="00ED32EF">
      <w:pPr>
        <w:spacing w:line="360" w:lineRule="auto"/>
        <w:jc w:val="left"/>
        <w:rPr>
          <w:rFonts w:asciiTheme="minorEastAsia" w:eastAsiaTheme="minorEastAsia" w:hAnsiTheme="minorEastAsia"/>
          <w:b/>
          <w:sz w:val="24"/>
        </w:rPr>
      </w:pPr>
    </w:p>
    <w:p w:rsidR="00143D74" w:rsidRDefault="00143D74" w:rsidP="00ED32EF">
      <w:pPr>
        <w:spacing w:line="360" w:lineRule="auto"/>
        <w:jc w:val="left"/>
        <w:rPr>
          <w:rFonts w:asciiTheme="minorEastAsia" w:eastAsiaTheme="minorEastAsia" w:hAnsiTheme="minorEastAsia"/>
          <w:b/>
          <w:sz w:val="24"/>
        </w:rPr>
      </w:pPr>
    </w:p>
    <w:p w:rsidR="00143D74" w:rsidRDefault="00143D74" w:rsidP="00ED32EF">
      <w:pPr>
        <w:spacing w:line="360" w:lineRule="auto"/>
        <w:jc w:val="left"/>
        <w:rPr>
          <w:rFonts w:asciiTheme="minorEastAsia" w:eastAsiaTheme="minorEastAsia" w:hAnsiTheme="minorEastAsia"/>
          <w:b/>
          <w:sz w:val="24"/>
        </w:rPr>
      </w:pPr>
    </w:p>
    <w:p w:rsidR="00A17AAC" w:rsidRPr="00ED32EF" w:rsidRDefault="00A17AAC" w:rsidP="00ED32EF">
      <w:pPr>
        <w:spacing w:line="360" w:lineRule="auto"/>
        <w:jc w:val="left"/>
        <w:rPr>
          <w:rFonts w:asciiTheme="minorEastAsia" w:eastAsiaTheme="minorEastAsia" w:hAnsiTheme="minorEastAsia"/>
          <w:b/>
          <w:sz w:val="24"/>
        </w:rPr>
      </w:pPr>
    </w:p>
    <w:p w:rsidR="00ED32EF" w:rsidRPr="00BC2E29" w:rsidRDefault="00ED32EF" w:rsidP="00BC2E29">
      <w:pPr>
        <w:widowControl/>
        <w:spacing w:line="360" w:lineRule="auto"/>
        <w:jc w:val="left"/>
        <w:rPr>
          <w:rFonts w:asciiTheme="minorEastAsia" w:eastAsiaTheme="minorEastAsia" w:hAnsiTheme="minorEastAsia"/>
          <w:b/>
          <w:sz w:val="24"/>
        </w:rPr>
      </w:pPr>
      <w:r w:rsidRPr="00ED32EF">
        <w:rPr>
          <w:rFonts w:asciiTheme="minorEastAsia" w:eastAsiaTheme="minorEastAsia" w:hAnsiTheme="minorEastAsia" w:hint="eastAsia"/>
          <w:b/>
          <w:sz w:val="24"/>
        </w:rPr>
        <w:lastRenderedPageBreak/>
        <w:t>附件3、</w:t>
      </w:r>
      <w:r w:rsidRPr="00ED32EF">
        <w:rPr>
          <w:rFonts w:asciiTheme="minorEastAsia" w:eastAsiaTheme="minorEastAsia" w:hAnsiTheme="minorEastAsia" w:hint="eastAsia"/>
          <w:b/>
          <w:color w:val="000000"/>
          <w:kern w:val="0"/>
          <w:sz w:val="24"/>
        </w:rPr>
        <w:t>企业综合实习课程标准</w:t>
      </w:r>
    </w:p>
    <w:p w:rsidR="00ED32EF" w:rsidRPr="00ED32EF" w:rsidRDefault="00ED32EF" w:rsidP="00ED32EF">
      <w:pPr>
        <w:widowControl/>
        <w:spacing w:line="360" w:lineRule="auto"/>
        <w:ind w:firstLineChars="245" w:firstLine="590"/>
        <w:rPr>
          <w:rFonts w:asciiTheme="minorEastAsia" w:eastAsiaTheme="minorEastAsia" w:hAnsiTheme="minorEastAsia" w:cs="宋体"/>
          <w:b/>
          <w:color w:val="000000"/>
          <w:kern w:val="0"/>
          <w:sz w:val="24"/>
        </w:rPr>
      </w:pPr>
      <w:r w:rsidRPr="00ED32EF">
        <w:rPr>
          <w:rFonts w:asciiTheme="minorEastAsia" w:eastAsiaTheme="minorEastAsia" w:hAnsiTheme="minorEastAsia" w:cs="宋体" w:hint="eastAsia"/>
          <w:b/>
          <w:color w:val="000000"/>
          <w:kern w:val="0"/>
          <w:sz w:val="24"/>
        </w:rPr>
        <w:t>一、课程性质</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color w:val="000000"/>
          <w:kern w:val="0"/>
          <w:sz w:val="24"/>
        </w:rPr>
        <w:t>工学交替、顶岗实习是学生职业能力形成的关键教学环节，也是深化 “ 工学结合 ” 人才培养模式改革、强化学生职业道德和职业素质教育的良好途经。</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color w:val="000000"/>
          <w:kern w:val="0"/>
          <w:sz w:val="24"/>
        </w:rPr>
        <w:t>学生第</w:t>
      </w:r>
      <w:r w:rsidRPr="00ED32EF">
        <w:rPr>
          <w:rFonts w:asciiTheme="minorEastAsia" w:eastAsiaTheme="minorEastAsia" w:hAnsiTheme="minorEastAsia" w:cs="宋体" w:hint="eastAsia"/>
          <w:color w:val="000000"/>
          <w:kern w:val="0"/>
          <w:sz w:val="24"/>
        </w:rPr>
        <w:t>一、二学期</w:t>
      </w:r>
      <w:r w:rsidRPr="00ED32EF">
        <w:rPr>
          <w:rFonts w:asciiTheme="minorEastAsia" w:eastAsiaTheme="minorEastAsia" w:hAnsiTheme="minorEastAsia" w:cs="宋体"/>
          <w:color w:val="000000"/>
          <w:kern w:val="0"/>
          <w:sz w:val="24"/>
        </w:rPr>
        <w:t>在学校学习基本的专业知识和技能</w:t>
      </w:r>
      <w:r w:rsidRPr="00ED32EF">
        <w:rPr>
          <w:rFonts w:asciiTheme="minorEastAsia" w:eastAsiaTheme="minorEastAsia" w:hAnsiTheme="minorEastAsia" w:cs="宋体" w:hint="eastAsia"/>
          <w:color w:val="000000"/>
          <w:kern w:val="0"/>
          <w:sz w:val="24"/>
        </w:rPr>
        <w:t>后</w:t>
      </w:r>
      <w:r w:rsidRPr="00ED32EF">
        <w:rPr>
          <w:rFonts w:asciiTheme="minorEastAsia" w:eastAsiaTheme="minorEastAsia" w:hAnsiTheme="minorEastAsia" w:cs="宋体"/>
          <w:color w:val="000000"/>
          <w:kern w:val="0"/>
          <w:sz w:val="24"/>
        </w:rPr>
        <w:t>，</w:t>
      </w:r>
      <w:r w:rsidRPr="00ED32EF">
        <w:rPr>
          <w:rFonts w:asciiTheme="minorEastAsia" w:eastAsiaTheme="minorEastAsia" w:hAnsiTheme="minorEastAsia" w:cs="宋体" w:hint="eastAsia"/>
          <w:color w:val="000000"/>
          <w:kern w:val="0"/>
          <w:sz w:val="24"/>
        </w:rPr>
        <w:t>第四学期到校企合作的企业进行为期9周的企业综合实习、第五学期上完4周的课程后</w:t>
      </w:r>
      <w:r w:rsidRPr="00ED32EF">
        <w:rPr>
          <w:rFonts w:asciiTheme="minorEastAsia" w:eastAsiaTheme="minorEastAsia" w:hAnsiTheme="minorEastAsia" w:cs="宋体"/>
          <w:color w:val="000000"/>
          <w:kern w:val="0"/>
          <w:sz w:val="24"/>
        </w:rPr>
        <w:t>再返回企业工作，形成了工作和学习交替进行的基本模式。</w:t>
      </w:r>
      <w:r w:rsidRPr="00ED32EF">
        <w:rPr>
          <w:rFonts w:asciiTheme="minorEastAsia" w:eastAsiaTheme="minorEastAsia" w:hAnsiTheme="minorEastAsia" w:cs="宋体" w:hint="eastAsia"/>
          <w:color w:val="000000"/>
          <w:kern w:val="0"/>
          <w:sz w:val="24"/>
        </w:rPr>
        <w:t>通过这种模式学生在后续的学习中会带着问题，有针对性的学习。另外通过第三学期的实习，学生对顶岗实习的企业文化、工作内容、岗位技能要求也有了初步了解和交流，等第五学期返回企业实习时可以根据自己的职业发展规划有针对性的选择实习企业，进而提高就业率。</w:t>
      </w:r>
    </w:p>
    <w:p w:rsidR="00ED32EF" w:rsidRPr="00ED32EF" w:rsidRDefault="00ED32EF" w:rsidP="00ED32EF">
      <w:pPr>
        <w:widowControl/>
        <w:spacing w:line="360" w:lineRule="auto"/>
        <w:ind w:firstLineChars="196" w:firstLine="472"/>
        <w:rPr>
          <w:rFonts w:asciiTheme="minorEastAsia" w:eastAsiaTheme="minorEastAsia" w:hAnsiTheme="minorEastAsia" w:cs="宋体"/>
          <w:b/>
          <w:color w:val="000000"/>
          <w:kern w:val="0"/>
          <w:sz w:val="24"/>
        </w:rPr>
      </w:pPr>
      <w:r w:rsidRPr="00ED32EF">
        <w:rPr>
          <w:rFonts w:asciiTheme="minorEastAsia" w:eastAsiaTheme="minorEastAsia" w:hAnsiTheme="minorEastAsia" w:cs="宋体" w:hint="eastAsia"/>
          <w:b/>
          <w:color w:val="000000"/>
          <w:kern w:val="0"/>
          <w:sz w:val="24"/>
        </w:rPr>
        <w:t>二、课程培养目标</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毕业顶岗实习培养能力目标主要分为三个层次，即通用能力目标、专业能力目标、综合能力目标。</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1、通用能力目标</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培养学生的沟通能力、与人共处能力、协作能力、学习能力、心理承受能力、组织管理能力、职业态度、职业规范和创新意识等。</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2、专业基本能力目标</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培养学生岗位操作能力，动手能力，解决专业问题的能力。例如连锁企业业务操作能力、信息处理能力、突发事件处理能力等，销售、收银、理货、企划、采购、信息中心等部门工作能力以及自用配送中心各部门管理与服务能力等。</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lastRenderedPageBreak/>
        <w:t>3、综合能力目标</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培养学生适应社会生存发展的能力，连锁企业就业升职的能力，参与社会各方面竞争的能力，创新思维以及个人身心的全面发展。</w:t>
      </w:r>
    </w:p>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表1 顶岗实习能力目标层次表</w:t>
      </w:r>
    </w:p>
    <w:tbl>
      <w:tblPr>
        <w:tblW w:w="0" w:type="auto"/>
        <w:tblInd w:w="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45"/>
        <w:gridCol w:w="4324"/>
        <w:gridCol w:w="987"/>
      </w:tblGrid>
      <w:tr w:rsidR="00ED32EF" w:rsidRPr="00ED32EF" w:rsidTr="00161CB1">
        <w:tc>
          <w:tcPr>
            <w:tcW w:w="2840"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顶岗实习能力目标层次</w:t>
            </w:r>
          </w:p>
        </w:tc>
        <w:tc>
          <w:tcPr>
            <w:tcW w:w="4648"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培养能力目标</w:t>
            </w:r>
          </w:p>
        </w:tc>
        <w:tc>
          <w:tcPr>
            <w:tcW w:w="103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备注</w:t>
            </w:r>
          </w:p>
        </w:tc>
      </w:tr>
      <w:tr w:rsidR="00ED32EF" w:rsidRPr="00ED32EF" w:rsidTr="00161CB1">
        <w:tc>
          <w:tcPr>
            <w:tcW w:w="2840"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通用能力</w:t>
            </w:r>
          </w:p>
        </w:tc>
        <w:tc>
          <w:tcPr>
            <w:tcW w:w="4648"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掌握人际交往、团队协作、组织管理、语言沟通等基本技巧</w:t>
            </w:r>
          </w:p>
        </w:tc>
        <w:tc>
          <w:tcPr>
            <w:tcW w:w="103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p>
        </w:tc>
      </w:tr>
      <w:tr w:rsidR="00ED32EF" w:rsidRPr="00ED32EF" w:rsidTr="00161CB1">
        <w:tc>
          <w:tcPr>
            <w:tcW w:w="2840"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专业基本能力</w:t>
            </w:r>
          </w:p>
        </w:tc>
        <w:tc>
          <w:tcPr>
            <w:tcW w:w="4648"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销售、收银、理货、企划、采购、信息处理、仓储等岗位的业务处理能力</w:t>
            </w:r>
          </w:p>
        </w:tc>
        <w:tc>
          <w:tcPr>
            <w:tcW w:w="103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p>
        </w:tc>
      </w:tr>
      <w:tr w:rsidR="00ED32EF" w:rsidRPr="00ED32EF" w:rsidTr="00161CB1">
        <w:tc>
          <w:tcPr>
            <w:tcW w:w="2840"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专业综合能力</w:t>
            </w:r>
          </w:p>
        </w:tc>
        <w:tc>
          <w:tcPr>
            <w:tcW w:w="4648"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拥有参与社会竞争能力、职业发展能力、管理与服务创新能力等</w:t>
            </w:r>
          </w:p>
        </w:tc>
        <w:tc>
          <w:tcPr>
            <w:tcW w:w="103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p>
        </w:tc>
      </w:tr>
    </w:tbl>
    <w:p w:rsidR="00ED32EF" w:rsidRPr="00ED32EF" w:rsidRDefault="00ED32EF" w:rsidP="00ED32EF">
      <w:pPr>
        <w:widowControl/>
        <w:spacing w:line="360" w:lineRule="auto"/>
        <w:ind w:firstLineChars="196" w:firstLine="472"/>
        <w:rPr>
          <w:rFonts w:asciiTheme="minorEastAsia" w:eastAsiaTheme="minorEastAsia" w:hAnsiTheme="minorEastAsia" w:cs="宋体"/>
          <w:b/>
          <w:color w:val="000000"/>
          <w:kern w:val="0"/>
          <w:sz w:val="24"/>
        </w:rPr>
      </w:pPr>
      <w:r w:rsidRPr="00ED32EF">
        <w:rPr>
          <w:rFonts w:asciiTheme="minorEastAsia" w:eastAsiaTheme="minorEastAsia" w:hAnsiTheme="minorEastAsia" w:cs="宋体" w:hint="eastAsia"/>
          <w:b/>
          <w:color w:val="000000"/>
          <w:kern w:val="0"/>
          <w:sz w:val="24"/>
        </w:rPr>
        <w:t>三、顶岗实习内容与岗位要求</w:t>
      </w:r>
    </w:p>
    <w:p w:rsidR="00ED32EF" w:rsidRPr="00ED32EF" w:rsidRDefault="00ED32EF" w:rsidP="00ED32EF">
      <w:pPr>
        <w:widowControl/>
        <w:spacing w:line="360" w:lineRule="auto"/>
        <w:ind w:firstLineChars="200" w:firstLine="480"/>
        <w:rPr>
          <w:rFonts w:asciiTheme="minorEastAsia" w:eastAsiaTheme="minorEastAsia" w:hAnsiTheme="minorEastAsia"/>
          <w:color w:val="000000"/>
          <w:sz w:val="24"/>
        </w:rPr>
      </w:pPr>
      <w:r w:rsidRPr="00ED32EF">
        <w:rPr>
          <w:rFonts w:asciiTheme="minorEastAsia" w:eastAsiaTheme="minorEastAsia" w:hAnsiTheme="minorEastAsia" w:hint="eastAsia"/>
          <w:color w:val="000000"/>
          <w:sz w:val="24"/>
        </w:rPr>
        <w:t>专业学生可选择连锁相关企业进行顶岗实习工作。</w:t>
      </w:r>
    </w:p>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表2 顶岗实习内容与岗位要求</w:t>
      </w:r>
    </w:p>
    <w:tbl>
      <w:tblPr>
        <w:tblW w:w="8758"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4"/>
        <w:gridCol w:w="1589"/>
        <w:gridCol w:w="2822"/>
        <w:gridCol w:w="2121"/>
        <w:gridCol w:w="707"/>
        <w:gridCol w:w="875"/>
      </w:tblGrid>
      <w:tr w:rsidR="00ED32EF" w:rsidRPr="00ED32EF" w:rsidTr="00161CB1">
        <w:tc>
          <w:tcPr>
            <w:tcW w:w="648"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序号</w:t>
            </w:r>
          </w:p>
        </w:tc>
        <w:tc>
          <w:tcPr>
            <w:tcW w:w="162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顶岗实习项目</w:t>
            </w:r>
          </w:p>
        </w:tc>
        <w:tc>
          <w:tcPr>
            <w:tcW w:w="288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教学目标</w:t>
            </w:r>
          </w:p>
        </w:tc>
        <w:tc>
          <w:tcPr>
            <w:tcW w:w="216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实习岗位和地点要求</w:t>
            </w:r>
          </w:p>
        </w:tc>
        <w:tc>
          <w:tcPr>
            <w:tcW w:w="71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周数</w:t>
            </w:r>
          </w:p>
        </w:tc>
        <w:tc>
          <w:tcPr>
            <w:tcW w:w="736"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备注</w:t>
            </w:r>
          </w:p>
        </w:tc>
      </w:tr>
      <w:tr w:rsidR="00ED32EF" w:rsidRPr="00ED32EF" w:rsidTr="00161CB1">
        <w:tc>
          <w:tcPr>
            <w:tcW w:w="648"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1</w:t>
            </w:r>
          </w:p>
        </w:tc>
        <w:tc>
          <w:tcPr>
            <w:tcW w:w="1620" w:type="dxa"/>
          </w:tcPr>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连锁超市门店营运管理</w:t>
            </w:r>
          </w:p>
        </w:tc>
        <w:tc>
          <w:tcPr>
            <w:tcW w:w="288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掌握门店运营流程，掌握各个岗位的操作技能</w:t>
            </w:r>
          </w:p>
        </w:tc>
        <w:tc>
          <w:tcPr>
            <w:tcW w:w="2160"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销售、收银岗、理货岗等</w:t>
            </w:r>
          </w:p>
        </w:tc>
        <w:tc>
          <w:tcPr>
            <w:tcW w:w="71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25</w:t>
            </w:r>
          </w:p>
        </w:tc>
        <w:tc>
          <w:tcPr>
            <w:tcW w:w="736" w:type="dxa"/>
            <w:vMerge w:val="restart"/>
            <w:textDirection w:val="tbRlV"/>
            <w:vAlign w:val="center"/>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任选其一</w:t>
            </w:r>
          </w:p>
        </w:tc>
      </w:tr>
      <w:tr w:rsidR="00ED32EF" w:rsidRPr="00ED32EF" w:rsidTr="00161CB1">
        <w:tc>
          <w:tcPr>
            <w:tcW w:w="648"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w:t>
            </w:r>
          </w:p>
        </w:tc>
        <w:tc>
          <w:tcPr>
            <w:tcW w:w="1620" w:type="dxa"/>
          </w:tcPr>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连锁企业配送中心管理</w:t>
            </w:r>
          </w:p>
        </w:tc>
        <w:tc>
          <w:tcPr>
            <w:tcW w:w="288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掌握配送中心运营流程，掌握中心各个岗位的操</w:t>
            </w:r>
            <w:r w:rsidRPr="00ED32EF">
              <w:rPr>
                <w:rFonts w:asciiTheme="minorEastAsia" w:eastAsiaTheme="minorEastAsia" w:hAnsiTheme="minorEastAsia" w:cs="宋体" w:hint="eastAsia"/>
                <w:color w:val="000000"/>
                <w:kern w:val="0"/>
                <w:sz w:val="24"/>
              </w:rPr>
              <w:lastRenderedPageBreak/>
              <w:t>作技能</w:t>
            </w:r>
          </w:p>
        </w:tc>
        <w:tc>
          <w:tcPr>
            <w:tcW w:w="2160"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lastRenderedPageBreak/>
              <w:t>仓储岗位、信息处理岗位</w:t>
            </w:r>
          </w:p>
        </w:tc>
        <w:tc>
          <w:tcPr>
            <w:tcW w:w="71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25</w:t>
            </w:r>
          </w:p>
        </w:tc>
        <w:tc>
          <w:tcPr>
            <w:tcW w:w="736" w:type="dxa"/>
            <w:vMerge/>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p>
        </w:tc>
      </w:tr>
      <w:tr w:rsidR="00ED32EF" w:rsidRPr="00ED32EF" w:rsidTr="00161CB1">
        <w:tc>
          <w:tcPr>
            <w:tcW w:w="648"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lastRenderedPageBreak/>
              <w:t>3</w:t>
            </w:r>
          </w:p>
        </w:tc>
        <w:tc>
          <w:tcPr>
            <w:tcW w:w="1620" w:type="dxa"/>
          </w:tcPr>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连锁企业总部管理</w:t>
            </w:r>
          </w:p>
        </w:tc>
        <w:tc>
          <w:tcPr>
            <w:tcW w:w="288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掌握总部运营流程，掌握中心各个岗位的操作技能</w:t>
            </w:r>
          </w:p>
        </w:tc>
        <w:tc>
          <w:tcPr>
            <w:tcW w:w="2160"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企划、采购、人力资源岗</w:t>
            </w:r>
          </w:p>
        </w:tc>
        <w:tc>
          <w:tcPr>
            <w:tcW w:w="71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25</w:t>
            </w:r>
          </w:p>
        </w:tc>
        <w:tc>
          <w:tcPr>
            <w:tcW w:w="736" w:type="dxa"/>
            <w:vMerge/>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p>
        </w:tc>
      </w:tr>
      <w:tr w:rsidR="00ED32EF" w:rsidRPr="00ED32EF" w:rsidTr="00161CB1">
        <w:tc>
          <w:tcPr>
            <w:tcW w:w="648"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4</w:t>
            </w:r>
          </w:p>
        </w:tc>
        <w:tc>
          <w:tcPr>
            <w:tcW w:w="1620" w:type="dxa"/>
          </w:tcPr>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加盟店门店管理</w:t>
            </w:r>
          </w:p>
        </w:tc>
        <w:tc>
          <w:tcPr>
            <w:tcW w:w="288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熟悉加盟流程、掌握加盟店管理方法</w:t>
            </w:r>
          </w:p>
        </w:tc>
        <w:tc>
          <w:tcPr>
            <w:tcW w:w="2160"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店面管理、销售、收银等工作</w:t>
            </w:r>
          </w:p>
        </w:tc>
        <w:tc>
          <w:tcPr>
            <w:tcW w:w="71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25</w:t>
            </w:r>
          </w:p>
        </w:tc>
        <w:tc>
          <w:tcPr>
            <w:tcW w:w="736" w:type="dxa"/>
            <w:vMerge/>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p>
        </w:tc>
      </w:tr>
      <w:tr w:rsidR="00ED32EF" w:rsidRPr="00ED32EF" w:rsidTr="00161CB1">
        <w:tc>
          <w:tcPr>
            <w:tcW w:w="648"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5</w:t>
            </w:r>
          </w:p>
        </w:tc>
        <w:tc>
          <w:tcPr>
            <w:tcW w:w="1620" w:type="dxa"/>
          </w:tcPr>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家电连锁企业门店管理</w:t>
            </w:r>
          </w:p>
        </w:tc>
        <w:tc>
          <w:tcPr>
            <w:tcW w:w="288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了解家电企业的门店工作流程，掌握各个岗位业务技能</w:t>
            </w:r>
          </w:p>
        </w:tc>
        <w:tc>
          <w:tcPr>
            <w:tcW w:w="2160"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销售、售后服务、督导等岗位</w:t>
            </w:r>
          </w:p>
        </w:tc>
        <w:tc>
          <w:tcPr>
            <w:tcW w:w="71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25</w:t>
            </w:r>
          </w:p>
        </w:tc>
        <w:tc>
          <w:tcPr>
            <w:tcW w:w="736" w:type="dxa"/>
            <w:vMerge/>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p>
        </w:tc>
      </w:tr>
      <w:tr w:rsidR="00ED32EF" w:rsidRPr="00ED32EF" w:rsidTr="00161CB1">
        <w:tc>
          <w:tcPr>
            <w:tcW w:w="648"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6</w:t>
            </w:r>
          </w:p>
        </w:tc>
        <w:tc>
          <w:tcPr>
            <w:tcW w:w="1620" w:type="dxa"/>
          </w:tcPr>
          <w:p w:rsidR="00ED32EF" w:rsidRPr="00ED32EF" w:rsidRDefault="00ED32EF" w:rsidP="00ED32EF">
            <w:pPr>
              <w:spacing w:line="360" w:lineRule="auto"/>
              <w:rPr>
                <w:rFonts w:asciiTheme="minorEastAsia" w:eastAsiaTheme="minorEastAsia" w:hAnsiTheme="minorEastAsia"/>
                <w:sz w:val="24"/>
              </w:rPr>
            </w:pPr>
            <w:r w:rsidRPr="00ED32EF">
              <w:rPr>
                <w:rFonts w:asciiTheme="minorEastAsia" w:eastAsiaTheme="minorEastAsia" w:hAnsiTheme="minorEastAsia" w:hint="eastAsia"/>
                <w:sz w:val="24"/>
              </w:rPr>
              <w:t>运输调度与管理</w:t>
            </w:r>
          </w:p>
        </w:tc>
        <w:tc>
          <w:tcPr>
            <w:tcW w:w="288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了解运输企业工作管理流程、掌握各岗位操作技能</w:t>
            </w:r>
          </w:p>
        </w:tc>
        <w:tc>
          <w:tcPr>
            <w:tcW w:w="2160" w:type="dxa"/>
          </w:tcPr>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运输调度岗</w:t>
            </w:r>
          </w:p>
          <w:p w:rsidR="00ED32EF" w:rsidRPr="00ED32EF" w:rsidRDefault="00ED32EF" w:rsidP="00ED32EF">
            <w:pPr>
              <w:spacing w:line="360" w:lineRule="auto"/>
              <w:jc w:val="center"/>
              <w:rPr>
                <w:rFonts w:asciiTheme="minorEastAsia" w:eastAsiaTheme="minorEastAsia" w:hAnsiTheme="minorEastAsia"/>
                <w:sz w:val="24"/>
              </w:rPr>
            </w:pPr>
            <w:r w:rsidRPr="00ED32EF">
              <w:rPr>
                <w:rFonts w:asciiTheme="minorEastAsia" w:eastAsiaTheme="minorEastAsia" w:hAnsiTheme="minorEastAsia" w:hint="eastAsia"/>
                <w:sz w:val="24"/>
              </w:rPr>
              <w:t>运输企业、第三方物流企业</w:t>
            </w:r>
          </w:p>
        </w:tc>
        <w:tc>
          <w:tcPr>
            <w:tcW w:w="714"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25</w:t>
            </w:r>
          </w:p>
        </w:tc>
        <w:tc>
          <w:tcPr>
            <w:tcW w:w="736" w:type="dxa"/>
            <w:vMerge/>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p>
        </w:tc>
      </w:tr>
    </w:tbl>
    <w:p w:rsidR="00ED32EF" w:rsidRPr="00ED32EF" w:rsidRDefault="00ED32EF" w:rsidP="00ED32EF">
      <w:pPr>
        <w:widowControl/>
        <w:spacing w:line="360" w:lineRule="auto"/>
        <w:ind w:firstLineChars="198" w:firstLine="477"/>
        <w:rPr>
          <w:rFonts w:asciiTheme="minorEastAsia" w:eastAsiaTheme="minorEastAsia" w:hAnsiTheme="minorEastAsia" w:cs="宋体"/>
          <w:b/>
          <w:color w:val="000000"/>
          <w:kern w:val="0"/>
          <w:sz w:val="24"/>
        </w:rPr>
      </w:pPr>
      <w:r w:rsidRPr="00ED32EF">
        <w:rPr>
          <w:rFonts w:asciiTheme="minorEastAsia" w:eastAsiaTheme="minorEastAsia" w:hAnsiTheme="minorEastAsia" w:cs="宋体" w:hint="eastAsia"/>
          <w:b/>
          <w:color w:val="000000"/>
          <w:kern w:val="0"/>
          <w:sz w:val="24"/>
        </w:rPr>
        <w:t>四．顶岗实习指导教师要求</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指导教师有两种形式，一是各专业根据学生的具体情况指定教学和学生管理工作经验丰富的教师作为校内指导教师；二是由实习单位指定的富有岗位工作经验或生产管理经验的企业指导教师。</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其主要工作职责有：要根据专业培养目标和课程标准制订实习计划和实习进度；进行学生的安全教育和安全管理；定期指导、检查实习进度和质量，指导学生撰写实习总结，与学生常沟通交流关心他们的生活、工作和学习，关心他们的业务锻炼、能力培养；指导学生树立正确的人生观和世界观，了解工作和思想动态；负责对学生在实习期间考勤、工作情况的考核与督促。</w:t>
      </w:r>
    </w:p>
    <w:p w:rsidR="00ED32EF" w:rsidRPr="00ED32EF" w:rsidRDefault="00ED32EF" w:rsidP="00ED32EF">
      <w:pPr>
        <w:spacing w:line="360" w:lineRule="auto"/>
        <w:jc w:val="left"/>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lastRenderedPageBreak/>
        <w:t>1、</w:t>
      </w:r>
      <w:r w:rsidRPr="00ED32EF">
        <w:rPr>
          <w:rFonts w:asciiTheme="minorEastAsia" w:eastAsiaTheme="minorEastAsia" w:hAnsiTheme="minorEastAsia" w:cs="宋体"/>
          <w:color w:val="000000"/>
          <w:kern w:val="0"/>
          <w:sz w:val="24"/>
        </w:rPr>
        <w:t>指导方式：指导教师定时、定点到工厂现场指导、电话指导、在线指导等方式</w:t>
      </w:r>
      <w:r w:rsidRPr="00ED32EF">
        <w:rPr>
          <w:rFonts w:asciiTheme="minorEastAsia" w:eastAsiaTheme="minorEastAsia" w:hAnsiTheme="minorEastAsia" w:cs="宋体" w:hint="eastAsia"/>
          <w:color w:val="000000"/>
          <w:kern w:val="0"/>
          <w:sz w:val="24"/>
        </w:rPr>
        <w:t>。</w:t>
      </w:r>
      <w:r w:rsidRPr="00ED32EF">
        <w:rPr>
          <w:rFonts w:asciiTheme="minorEastAsia" w:eastAsiaTheme="minorEastAsia" w:hAnsiTheme="minorEastAsia" w:cs="宋体"/>
          <w:color w:val="000000"/>
          <w:kern w:val="0"/>
          <w:sz w:val="24"/>
        </w:rPr>
        <w:t xml:space="preserve"> </w:t>
      </w:r>
      <w:r w:rsidRPr="00ED32EF">
        <w:rPr>
          <w:rFonts w:asciiTheme="minorEastAsia" w:eastAsiaTheme="minorEastAsia" w:hAnsiTheme="minorEastAsia" w:cs="宋体"/>
          <w:color w:val="000000"/>
          <w:kern w:val="0"/>
          <w:sz w:val="24"/>
        </w:rPr>
        <w:br/>
      </w:r>
      <w:r w:rsidRPr="00ED32EF">
        <w:rPr>
          <w:rFonts w:asciiTheme="minorEastAsia" w:eastAsiaTheme="minorEastAsia" w:hAnsiTheme="minorEastAsia" w:cs="宋体" w:hint="eastAsia"/>
          <w:color w:val="000000"/>
          <w:kern w:val="0"/>
          <w:sz w:val="24"/>
        </w:rPr>
        <w:t>2、</w:t>
      </w:r>
      <w:r w:rsidRPr="00ED32EF">
        <w:rPr>
          <w:rFonts w:asciiTheme="minorEastAsia" w:eastAsiaTheme="minorEastAsia" w:hAnsiTheme="minorEastAsia" w:cs="宋体"/>
          <w:color w:val="000000"/>
          <w:kern w:val="0"/>
          <w:sz w:val="24"/>
        </w:rPr>
        <w:t>指导内容：</w:t>
      </w:r>
      <w:r w:rsidRPr="00ED32EF">
        <w:rPr>
          <w:rFonts w:asciiTheme="minorEastAsia" w:eastAsiaTheme="minorEastAsia" w:hAnsiTheme="minorEastAsia" w:cs="宋体"/>
          <w:color w:val="000000"/>
          <w:kern w:val="0"/>
          <w:sz w:val="24"/>
        </w:rPr>
        <w:br/>
        <w:t xml:space="preserve">　　 结合实习单位的实习条件，同实习单位的主管人员，拟订出具体的实习进度计划。认真组织学生学习大纲和具体的实习计划，讲明时间安排和步骤，提出写实习日记、实习报告的要求，介绍实习单位情况和实习应注意的事项，宣布实习纪律。与企业指导实习教师共同根据学生的实习岗位对专业能力、专业素质等进行指导。</w:t>
      </w:r>
      <w:r w:rsidRPr="00ED32EF">
        <w:rPr>
          <w:rFonts w:asciiTheme="minorEastAsia" w:eastAsiaTheme="minorEastAsia" w:hAnsiTheme="minorEastAsia" w:cs="宋体"/>
          <w:color w:val="000000"/>
          <w:kern w:val="0"/>
          <w:sz w:val="24"/>
        </w:rPr>
        <w:br/>
      </w:r>
      <w:r w:rsidRPr="00ED32EF">
        <w:rPr>
          <w:rFonts w:asciiTheme="minorEastAsia" w:eastAsiaTheme="minorEastAsia" w:hAnsiTheme="minorEastAsia" w:cs="宋体" w:hint="eastAsia"/>
          <w:color w:val="000000"/>
          <w:kern w:val="0"/>
          <w:sz w:val="24"/>
        </w:rPr>
        <w:t>3、</w:t>
      </w:r>
      <w:r w:rsidRPr="00ED32EF">
        <w:rPr>
          <w:rFonts w:asciiTheme="minorEastAsia" w:eastAsiaTheme="minorEastAsia" w:hAnsiTheme="minorEastAsia" w:cs="宋体"/>
          <w:color w:val="000000"/>
          <w:kern w:val="0"/>
          <w:sz w:val="24"/>
        </w:rPr>
        <w:t xml:space="preserve">对学生实习进行考核：实习期间检查实习质量，与企业共同对学生实习情况进行考察，并给出阶段性考核意见。实习结束前，与实习有关人员共同对学生实习成绩进行考核，写好实习总结。 </w:t>
      </w:r>
      <w:r w:rsidRPr="00ED32EF">
        <w:rPr>
          <w:rFonts w:asciiTheme="minorEastAsia" w:eastAsiaTheme="minorEastAsia" w:hAnsiTheme="minorEastAsia" w:cs="宋体"/>
          <w:color w:val="000000"/>
          <w:kern w:val="0"/>
          <w:sz w:val="24"/>
        </w:rPr>
        <w:br/>
      </w:r>
      <w:r w:rsidRPr="00ED32EF">
        <w:rPr>
          <w:rFonts w:asciiTheme="minorEastAsia" w:eastAsiaTheme="minorEastAsia" w:hAnsiTheme="minorEastAsia" w:cs="宋体" w:hint="eastAsia"/>
          <w:color w:val="000000"/>
          <w:kern w:val="0"/>
          <w:sz w:val="24"/>
        </w:rPr>
        <w:t>4、</w:t>
      </w:r>
      <w:r w:rsidRPr="00ED32EF">
        <w:rPr>
          <w:rFonts w:asciiTheme="minorEastAsia" w:eastAsiaTheme="minorEastAsia" w:hAnsiTheme="minorEastAsia" w:cs="宋体"/>
          <w:color w:val="000000"/>
          <w:kern w:val="0"/>
          <w:sz w:val="24"/>
        </w:rPr>
        <w:t>教师自身下厂实习。边指导边完成下厂实习任务，深入企业生产一线，积累岗位实践训练，提高“双师”素质。</w:t>
      </w:r>
    </w:p>
    <w:p w:rsidR="00ED32EF" w:rsidRPr="00ED32EF" w:rsidRDefault="00ED32EF" w:rsidP="00ED32EF">
      <w:pPr>
        <w:spacing w:line="360" w:lineRule="auto"/>
        <w:jc w:val="left"/>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5、</w:t>
      </w:r>
      <w:r w:rsidRPr="00ED32EF">
        <w:rPr>
          <w:rFonts w:asciiTheme="minorEastAsia" w:eastAsiaTheme="minorEastAsia" w:hAnsiTheme="minorEastAsia" w:cs="宋体"/>
          <w:color w:val="000000"/>
          <w:kern w:val="0"/>
          <w:sz w:val="24"/>
        </w:rPr>
        <w:t>掌握主管班级学生所有相关信息，通过电话、网络的指导。 对分散的学生除现场指导外，至少每周与学生和企业各联系一次，掌握所有学生在企业实习的状况等信息资料，做好与学生联系指导的记录。</w:t>
      </w:r>
    </w:p>
    <w:p w:rsidR="00ED32EF" w:rsidRPr="00ED32EF" w:rsidRDefault="00ED32EF" w:rsidP="00ED32EF">
      <w:pPr>
        <w:spacing w:line="360" w:lineRule="auto"/>
        <w:jc w:val="left"/>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b/>
          <w:color w:val="000000"/>
          <w:kern w:val="0"/>
          <w:sz w:val="24"/>
        </w:rPr>
        <w:t>五、班主任管理</w:t>
      </w:r>
      <w:r w:rsidRPr="00ED32EF">
        <w:rPr>
          <w:rFonts w:asciiTheme="minorEastAsia" w:eastAsiaTheme="minorEastAsia" w:hAnsiTheme="minorEastAsia" w:cs="宋体"/>
          <w:b/>
          <w:color w:val="000000"/>
          <w:kern w:val="0"/>
          <w:sz w:val="24"/>
        </w:rPr>
        <w:t xml:space="preserve">： </w:t>
      </w:r>
      <w:r w:rsidRPr="00ED32EF">
        <w:rPr>
          <w:rFonts w:asciiTheme="minorEastAsia" w:eastAsiaTheme="minorEastAsia" w:hAnsiTheme="minorEastAsia"/>
          <w:sz w:val="24"/>
        </w:rPr>
        <w:br/>
      </w:r>
      <w:r w:rsidRPr="00ED32EF">
        <w:rPr>
          <w:rFonts w:asciiTheme="minorEastAsia" w:eastAsiaTheme="minorEastAsia" w:hAnsiTheme="minorEastAsia" w:cs="宋体"/>
          <w:color w:val="000000"/>
          <w:kern w:val="0"/>
          <w:sz w:val="24"/>
        </w:rPr>
        <w:t>1</w:t>
      </w:r>
      <w:r w:rsidRPr="00ED32EF">
        <w:rPr>
          <w:rFonts w:asciiTheme="minorEastAsia" w:eastAsiaTheme="minorEastAsia" w:hAnsiTheme="minorEastAsia" w:cs="宋体" w:hint="eastAsia"/>
          <w:color w:val="000000"/>
          <w:kern w:val="0"/>
          <w:sz w:val="24"/>
        </w:rPr>
        <w:t>、</w:t>
      </w:r>
      <w:r w:rsidRPr="00ED32EF">
        <w:rPr>
          <w:rFonts w:asciiTheme="minorEastAsia" w:eastAsiaTheme="minorEastAsia" w:hAnsiTheme="minorEastAsia" w:cs="宋体"/>
          <w:color w:val="000000"/>
          <w:kern w:val="0"/>
          <w:sz w:val="24"/>
        </w:rPr>
        <w:t>安全教育管理。</w:t>
      </w:r>
      <w:r w:rsidRPr="00ED32EF">
        <w:rPr>
          <w:rFonts w:asciiTheme="minorEastAsia" w:eastAsiaTheme="minorEastAsia" w:hAnsiTheme="minorEastAsia" w:cs="宋体"/>
          <w:color w:val="000000"/>
          <w:kern w:val="0"/>
          <w:sz w:val="24"/>
        </w:rPr>
        <w:br/>
        <w:t>2</w:t>
      </w:r>
      <w:r w:rsidRPr="00ED32EF">
        <w:rPr>
          <w:rFonts w:asciiTheme="minorEastAsia" w:eastAsiaTheme="minorEastAsia" w:hAnsiTheme="minorEastAsia" w:cs="宋体" w:hint="eastAsia"/>
          <w:color w:val="000000"/>
          <w:kern w:val="0"/>
          <w:sz w:val="24"/>
        </w:rPr>
        <w:t>、</w:t>
      </w:r>
      <w:r w:rsidRPr="00ED32EF">
        <w:rPr>
          <w:rFonts w:asciiTheme="minorEastAsia" w:eastAsiaTheme="minorEastAsia" w:hAnsiTheme="minorEastAsia" w:cs="宋体"/>
          <w:color w:val="000000"/>
          <w:kern w:val="0"/>
          <w:sz w:val="24"/>
        </w:rPr>
        <w:t>政治思想教育。</w:t>
      </w:r>
      <w:r w:rsidRPr="00ED32EF">
        <w:rPr>
          <w:rFonts w:asciiTheme="minorEastAsia" w:eastAsiaTheme="minorEastAsia" w:hAnsiTheme="minorEastAsia" w:cs="宋体"/>
          <w:color w:val="000000"/>
          <w:kern w:val="0"/>
          <w:sz w:val="24"/>
        </w:rPr>
        <w:br/>
      </w:r>
      <w:r w:rsidRPr="00ED32EF">
        <w:rPr>
          <w:rFonts w:asciiTheme="minorEastAsia" w:eastAsiaTheme="minorEastAsia" w:hAnsiTheme="minorEastAsia" w:cs="宋体" w:hint="eastAsia"/>
          <w:color w:val="000000"/>
          <w:kern w:val="0"/>
          <w:sz w:val="24"/>
        </w:rPr>
        <w:t>3、</w:t>
      </w:r>
      <w:r w:rsidRPr="00ED32EF">
        <w:rPr>
          <w:rFonts w:asciiTheme="minorEastAsia" w:eastAsiaTheme="minorEastAsia" w:hAnsiTheme="minorEastAsia" w:cs="宋体"/>
          <w:color w:val="000000"/>
          <w:kern w:val="0"/>
          <w:sz w:val="24"/>
        </w:rPr>
        <w:t>职业道德素质教育。</w:t>
      </w:r>
      <w:r w:rsidRPr="00ED32EF">
        <w:rPr>
          <w:rFonts w:asciiTheme="minorEastAsia" w:eastAsiaTheme="minorEastAsia" w:hAnsiTheme="minorEastAsia" w:cs="宋体"/>
          <w:color w:val="000000"/>
          <w:kern w:val="0"/>
          <w:sz w:val="24"/>
        </w:rPr>
        <w:br/>
        <w:t>4</w:t>
      </w:r>
      <w:r w:rsidRPr="00ED32EF">
        <w:rPr>
          <w:rFonts w:asciiTheme="minorEastAsia" w:eastAsiaTheme="minorEastAsia" w:hAnsiTheme="minorEastAsia" w:cs="宋体" w:hint="eastAsia"/>
          <w:color w:val="000000"/>
          <w:kern w:val="0"/>
          <w:sz w:val="24"/>
        </w:rPr>
        <w:t>、</w:t>
      </w:r>
      <w:r w:rsidRPr="00ED32EF">
        <w:rPr>
          <w:rFonts w:asciiTheme="minorEastAsia" w:eastAsiaTheme="minorEastAsia" w:hAnsiTheme="minorEastAsia" w:cs="宋体"/>
          <w:color w:val="000000"/>
          <w:kern w:val="0"/>
          <w:sz w:val="24"/>
        </w:rPr>
        <w:t xml:space="preserve">实习前动员，讲明实习目的、实习纪律。 </w:t>
      </w:r>
      <w:r w:rsidRPr="00ED32EF">
        <w:rPr>
          <w:rFonts w:asciiTheme="minorEastAsia" w:eastAsiaTheme="minorEastAsia" w:hAnsiTheme="minorEastAsia" w:cs="宋体"/>
          <w:color w:val="000000"/>
          <w:kern w:val="0"/>
          <w:sz w:val="24"/>
        </w:rPr>
        <w:br/>
      </w:r>
      <w:r w:rsidRPr="00ED32EF">
        <w:rPr>
          <w:rFonts w:asciiTheme="minorEastAsia" w:eastAsiaTheme="minorEastAsia" w:hAnsiTheme="minorEastAsia" w:cs="宋体"/>
          <w:color w:val="000000"/>
          <w:kern w:val="0"/>
          <w:sz w:val="24"/>
        </w:rPr>
        <w:lastRenderedPageBreak/>
        <w:t>5</w:t>
      </w:r>
      <w:r w:rsidRPr="00ED32EF">
        <w:rPr>
          <w:rFonts w:asciiTheme="minorEastAsia" w:eastAsiaTheme="minorEastAsia" w:hAnsiTheme="minorEastAsia" w:cs="宋体" w:hint="eastAsia"/>
          <w:color w:val="000000"/>
          <w:kern w:val="0"/>
          <w:sz w:val="24"/>
        </w:rPr>
        <w:t>、</w:t>
      </w:r>
      <w:r w:rsidRPr="00ED32EF">
        <w:rPr>
          <w:rFonts w:asciiTheme="minorEastAsia" w:eastAsiaTheme="minorEastAsia" w:hAnsiTheme="minorEastAsia" w:cs="宋体"/>
          <w:color w:val="000000"/>
          <w:kern w:val="0"/>
          <w:sz w:val="24"/>
        </w:rPr>
        <w:t xml:space="preserve">管理方式采取现场管理、电话管理、在线管理等方式，做好与每一个学生的联系纪录。 </w:t>
      </w:r>
      <w:r w:rsidRPr="00ED32EF">
        <w:rPr>
          <w:rFonts w:asciiTheme="minorEastAsia" w:eastAsiaTheme="minorEastAsia" w:hAnsiTheme="minorEastAsia" w:cs="宋体"/>
          <w:color w:val="000000"/>
          <w:kern w:val="0"/>
          <w:sz w:val="24"/>
        </w:rPr>
        <w:br/>
        <w:t>6</w:t>
      </w:r>
      <w:r w:rsidRPr="00ED32EF">
        <w:rPr>
          <w:rFonts w:asciiTheme="minorEastAsia" w:eastAsiaTheme="minorEastAsia" w:hAnsiTheme="minorEastAsia" w:cs="宋体" w:hint="eastAsia"/>
          <w:color w:val="000000"/>
          <w:kern w:val="0"/>
          <w:sz w:val="24"/>
        </w:rPr>
        <w:t>、</w:t>
      </w:r>
      <w:r w:rsidRPr="00ED32EF">
        <w:rPr>
          <w:rFonts w:asciiTheme="minorEastAsia" w:eastAsiaTheme="minorEastAsia" w:hAnsiTheme="minorEastAsia" w:cs="宋体"/>
          <w:color w:val="000000"/>
          <w:kern w:val="0"/>
          <w:sz w:val="24"/>
        </w:rPr>
        <w:t>对分散的学生，除现场指导外，至少每周通过电话、网络在线与学生和企业各联系一次，掌握所有学生在企业实习的状况等信息资料。</w:t>
      </w:r>
    </w:p>
    <w:p w:rsidR="00ED32EF" w:rsidRPr="00ED32EF" w:rsidRDefault="00ED32EF" w:rsidP="00ED32EF">
      <w:pPr>
        <w:spacing w:line="360" w:lineRule="auto"/>
        <w:jc w:val="left"/>
        <w:rPr>
          <w:rFonts w:asciiTheme="minorEastAsia" w:eastAsiaTheme="minorEastAsia" w:hAnsiTheme="minorEastAsia" w:cs="宋体"/>
          <w:b/>
          <w:color w:val="000000"/>
          <w:kern w:val="0"/>
          <w:sz w:val="24"/>
        </w:rPr>
      </w:pPr>
      <w:r w:rsidRPr="00ED32EF">
        <w:rPr>
          <w:rFonts w:asciiTheme="minorEastAsia" w:eastAsiaTheme="minorEastAsia" w:hAnsiTheme="minorEastAsia" w:cs="宋体" w:hint="eastAsia"/>
          <w:b/>
          <w:color w:val="000000"/>
          <w:kern w:val="0"/>
          <w:sz w:val="24"/>
        </w:rPr>
        <w:t>六、</w:t>
      </w:r>
      <w:r w:rsidRPr="00ED32EF">
        <w:rPr>
          <w:rFonts w:asciiTheme="minorEastAsia" w:eastAsiaTheme="minorEastAsia" w:hAnsiTheme="minorEastAsia" w:cs="宋体"/>
          <w:b/>
          <w:color w:val="000000"/>
          <w:kern w:val="0"/>
          <w:sz w:val="24"/>
        </w:rPr>
        <w:t>实习学生</w:t>
      </w:r>
      <w:r w:rsidRPr="00ED32EF">
        <w:rPr>
          <w:rFonts w:asciiTheme="minorEastAsia" w:eastAsiaTheme="minorEastAsia" w:hAnsiTheme="minorEastAsia" w:cs="宋体" w:hint="eastAsia"/>
          <w:b/>
          <w:color w:val="000000"/>
          <w:kern w:val="0"/>
          <w:sz w:val="24"/>
        </w:rPr>
        <w:t>管理</w:t>
      </w:r>
    </w:p>
    <w:p w:rsidR="00ED32EF" w:rsidRPr="00ED32EF" w:rsidRDefault="00ED32EF" w:rsidP="00ED32EF">
      <w:pPr>
        <w:spacing w:line="360" w:lineRule="auto"/>
        <w:jc w:val="left"/>
        <w:rPr>
          <w:rFonts w:asciiTheme="minorEastAsia" w:eastAsiaTheme="minorEastAsia" w:hAnsiTheme="minorEastAsia" w:cs="宋体"/>
          <w:color w:val="000000"/>
          <w:kern w:val="0"/>
          <w:sz w:val="24"/>
        </w:rPr>
      </w:pPr>
      <w:r w:rsidRPr="00ED32EF">
        <w:rPr>
          <w:rFonts w:asciiTheme="minorEastAsia" w:eastAsiaTheme="minorEastAsia" w:hAnsiTheme="minorEastAsia"/>
          <w:sz w:val="24"/>
        </w:rPr>
        <w:t xml:space="preserve">　　为确保工学交替、顶岗实习期间学生的人身安全，圆满完成实习任务，实习期间必须严格遵守以下规章制度：</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1、</w:t>
      </w:r>
      <w:r w:rsidRPr="00ED32EF">
        <w:rPr>
          <w:rFonts w:asciiTheme="minorEastAsia" w:eastAsiaTheme="minorEastAsia" w:hAnsiTheme="minorEastAsia"/>
          <w:sz w:val="24"/>
        </w:rPr>
        <w:t>在外实习期间要注意交通安全，遵守交通规则，保管好自己的贵重物品，不要轻信陌生人，不要上当受骗。</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2</w:t>
      </w:r>
      <w:r w:rsidRPr="00ED32EF">
        <w:rPr>
          <w:rFonts w:asciiTheme="minorEastAsia" w:eastAsiaTheme="minorEastAsia" w:hAnsiTheme="minorEastAsia"/>
          <w:sz w:val="24"/>
        </w:rPr>
        <w:t xml:space="preserve">．在公司企业实习期间，要按照公司的规章制度办事，严格遵守车间内安全管理制度，遵守操作规程。 </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3</w:t>
      </w:r>
      <w:r w:rsidRPr="00ED32EF">
        <w:rPr>
          <w:rFonts w:asciiTheme="minorEastAsia" w:eastAsiaTheme="minorEastAsia" w:hAnsiTheme="minorEastAsia"/>
          <w:sz w:val="24"/>
        </w:rPr>
        <w:t xml:space="preserve"> ．在外实习期间不允许外出游玩，如爬山、游泳等，以免发生任何意外。 </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4</w:t>
      </w:r>
      <w:r w:rsidRPr="00ED32EF">
        <w:rPr>
          <w:rFonts w:asciiTheme="minorEastAsia" w:eastAsiaTheme="minorEastAsia" w:hAnsiTheme="minorEastAsia"/>
          <w:sz w:val="24"/>
        </w:rPr>
        <w:t xml:space="preserve"> ．不允许陪老板、客人出去喝酒、玩耍，尤其是女生要特别注意。 </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5</w:t>
      </w:r>
      <w:r w:rsidRPr="00ED32EF">
        <w:rPr>
          <w:rFonts w:asciiTheme="minorEastAsia" w:eastAsiaTheme="minorEastAsia" w:hAnsiTheme="minorEastAsia"/>
          <w:sz w:val="24"/>
        </w:rPr>
        <w:t xml:space="preserve"> ．禁止在外酗酒、打架、赌博及从事传销活动。 </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6</w:t>
      </w:r>
      <w:r w:rsidRPr="00ED32EF">
        <w:rPr>
          <w:rFonts w:asciiTheme="minorEastAsia" w:eastAsiaTheme="minorEastAsia" w:hAnsiTheme="minorEastAsia"/>
          <w:sz w:val="24"/>
        </w:rPr>
        <w:t xml:space="preserve"> ．保持高度警惕，不要轻信同学、朋友介绍好工作的谎言，以免误入传销等非法组织，以免上当受骗。 </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7</w:t>
      </w:r>
      <w:r w:rsidRPr="00ED32EF">
        <w:rPr>
          <w:rFonts w:asciiTheme="minorEastAsia" w:eastAsiaTheme="minorEastAsia" w:hAnsiTheme="minorEastAsia"/>
          <w:sz w:val="24"/>
        </w:rPr>
        <w:t xml:space="preserve"> .外出要结伴而行。 </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8</w:t>
      </w:r>
      <w:r w:rsidRPr="00ED32EF">
        <w:rPr>
          <w:rFonts w:asciiTheme="minorEastAsia" w:eastAsiaTheme="minorEastAsia" w:hAnsiTheme="minorEastAsia"/>
          <w:sz w:val="24"/>
        </w:rPr>
        <w:t xml:space="preserve">.实习圆满结束后，按时返校。 </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9</w:t>
      </w:r>
      <w:r w:rsidRPr="00ED32EF">
        <w:rPr>
          <w:rFonts w:asciiTheme="minorEastAsia" w:eastAsiaTheme="minorEastAsia" w:hAnsiTheme="minorEastAsia"/>
          <w:sz w:val="24"/>
        </w:rPr>
        <w:t xml:space="preserve"> .学生在实习期间，不得请假。如有请假，必须取得证明，经企业主管部门和指导教师批准，否则按旷课处理。学生实习期间，集体住宿的学生，不得外宿。 </w:t>
      </w:r>
      <w:r w:rsidRPr="00ED32EF">
        <w:rPr>
          <w:rFonts w:asciiTheme="minorEastAsia" w:eastAsiaTheme="minorEastAsia" w:hAnsiTheme="minorEastAsia"/>
          <w:sz w:val="24"/>
        </w:rPr>
        <w:br/>
        <w:t>1</w:t>
      </w:r>
      <w:r w:rsidRPr="00ED32EF">
        <w:rPr>
          <w:rFonts w:asciiTheme="minorEastAsia" w:eastAsiaTheme="minorEastAsia" w:hAnsiTheme="minorEastAsia" w:hint="eastAsia"/>
          <w:sz w:val="24"/>
        </w:rPr>
        <w:t>0</w:t>
      </w:r>
      <w:r w:rsidRPr="00ED32EF">
        <w:rPr>
          <w:rFonts w:asciiTheme="minorEastAsia" w:eastAsiaTheme="minorEastAsia" w:hAnsiTheme="minorEastAsia"/>
          <w:sz w:val="24"/>
        </w:rPr>
        <w:t xml:space="preserve"> .坚持每天记实习日记，按时完成个人作业和实习报告。</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lastRenderedPageBreak/>
        <w:t>11</w:t>
      </w:r>
      <w:r w:rsidRPr="00ED32EF">
        <w:rPr>
          <w:rFonts w:asciiTheme="minorEastAsia" w:eastAsiaTheme="minorEastAsia" w:hAnsiTheme="minorEastAsia"/>
          <w:sz w:val="24"/>
        </w:rPr>
        <w:t xml:space="preserve"> .尊重公司所有员工，虚心学习，搞好与实习单位员工的关系。</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12</w:t>
      </w:r>
      <w:r w:rsidRPr="00ED32EF">
        <w:rPr>
          <w:rFonts w:asciiTheme="minorEastAsia" w:eastAsiaTheme="minorEastAsia" w:hAnsiTheme="minorEastAsia"/>
          <w:sz w:val="24"/>
        </w:rPr>
        <w:t xml:space="preserve"> .做好身份转换，调整好心态，对公司负责，对岗位负责，服从安排，认真履行岗位职责。 </w:t>
      </w:r>
      <w:r w:rsidRPr="00ED32EF">
        <w:rPr>
          <w:rFonts w:asciiTheme="minorEastAsia" w:eastAsiaTheme="minorEastAsia" w:hAnsiTheme="minorEastAsia"/>
          <w:sz w:val="24"/>
        </w:rPr>
        <w:br/>
        <w:t>1</w:t>
      </w:r>
      <w:r w:rsidRPr="00ED32EF">
        <w:rPr>
          <w:rFonts w:asciiTheme="minorEastAsia" w:eastAsiaTheme="minorEastAsia" w:hAnsiTheme="minorEastAsia" w:hint="eastAsia"/>
          <w:sz w:val="24"/>
        </w:rPr>
        <w:t>3</w:t>
      </w:r>
      <w:r w:rsidRPr="00ED32EF">
        <w:rPr>
          <w:rFonts w:asciiTheme="minorEastAsia" w:eastAsiaTheme="minorEastAsia" w:hAnsiTheme="minorEastAsia"/>
          <w:sz w:val="24"/>
        </w:rPr>
        <w:t xml:space="preserve"> .认真完成好实习任务，用心钻研，注意将在学校所学知识和专业技能与岗位能力的转换，真正实现零距离对接。</w:t>
      </w:r>
      <w:r w:rsidRPr="00ED32EF">
        <w:rPr>
          <w:rFonts w:asciiTheme="minorEastAsia" w:eastAsiaTheme="minorEastAsia" w:hAnsiTheme="minorEastAsia"/>
          <w:sz w:val="24"/>
        </w:rPr>
        <w:br/>
        <w:t>1</w:t>
      </w:r>
      <w:r w:rsidRPr="00ED32EF">
        <w:rPr>
          <w:rFonts w:asciiTheme="minorEastAsia" w:eastAsiaTheme="minorEastAsia" w:hAnsiTheme="minorEastAsia" w:hint="eastAsia"/>
          <w:sz w:val="24"/>
        </w:rPr>
        <w:t>4</w:t>
      </w:r>
      <w:r w:rsidRPr="00ED32EF">
        <w:rPr>
          <w:rFonts w:asciiTheme="minorEastAsia" w:eastAsiaTheme="minorEastAsia" w:hAnsiTheme="minorEastAsia"/>
          <w:sz w:val="24"/>
        </w:rPr>
        <w:t xml:space="preserve"> .认真做好实习日记，写好实习总结，向主管指导教师提交工学交替、顶岗实习期间每两周一份的工作情况报告（每份上都必须有企业导师的签字）。</w:t>
      </w:r>
      <w:r w:rsidRPr="00ED32EF">
        <w:rPr>
          <w:rFonts w:asciiTheme="minorEastAsia" w:eastAsiaTheme="minorEastAsia" w:hAnsiTheme="minorEastAsia"/>
          <w:sz w:val="24"/>
        </w:rPr>
        <w:br/>
        <w:t>1</w:t>
      </w:r>
      <w:r w:rsidRPr="00ED32EF">
        <w:rPr>
          <w:rFonts w:asciiTheme="minorEastAsia" w:eastAsiaTheme="minorEastAsia" w:hAnsiTheme="minorEastAsia" w:hint="eastAsia"/>
          <w:sz w:val="24"/>
        </w:rPr>
        <w:t>5</w:t>
      </w:r>
      <w:r w:rsidRPr="00ED32EF">
        <w:rPr>
          <w:rFonts w:asciiTheme="minorEastAsia" w:eastAsiaTheme="minorEastAsia" w:hAnsiTheme="minorEastAsia"/>
          <w:sz w:val="24"/>
        </w:rPr>
        <w:t xml:space="preserve"> .严格遵守工厂的操作规程，注意安全，严格遵守公司企业的纪律及规章制度。 </w:t>
      </w:r>
      <w:r w:rsidRPr="00ED32EF">
        <w:rPr>
          <w:rFonts w:asciiTheme="minorEastAsia" w:eastAsiaTheme="minorEastAsia" w:hAnsiTheme="minorEastAsia"/>
          <w:sz w:val="24"/>
        </w:rPr>
        <w:br/>
      </w:r>
      <w:r w:rsidRPr="00ED32EF">
        <w:rPr>
          <w:rFonts w:asciiTheme="minorEastAsia" w:eastAsiaTheme="minorEastAsia" w:hAnsiTheme="minorEastAsia" w:hint="eastAsia"/>
          <w:sz w:val="24"/>
        </w:rPr>
        <w:t>16</w:t>
      </w:r>
      <w:r w:rsidRPr="00ED32EF">
        <w:rPr>
          <w:rFonts w:asciiTheme="minorEastAsia" w:eastAsiaTheme="minorEastAsia" w:hAnsiTheme="minorEastAsia"/>
          <w:sz w:val="24"/>
        </w:rPr>
        <w:t xml:space="preserve"> .注意维护学校集体荣誉，发扬团结、友爱、互助精神。</w:t>
      </w:r>
    </w:p>
    <w:p w:rsidR="00ED32EF" w:rsidRPr="00ED32EF" w:rsidRDefault="00ED32EF" w:rsidP="00ED32EF">
      <w:pPr>
        <w:widowControl/>
        <w:spacing w:line="360" w:lineRule="auto"/>
        <w:rPr>
          <w:rFonts w:asciiTheme="minorEastAsia" w:eastAsiaTheme="minorEastAsia" w:hAnsiTheme="minorEastAsia" w:cs="宋体"/>
          <w:b/>
          <w:color w:val="000000"/>
          <w:kern w:val="0"/>
          <w:sz w:val="24"/>
        </w:rPr>
      </w:pPr>
      <w:r w:rsidRPr="00ED32EF">
        <w:rPr>
          <w:rFonts w:asciiTheme="minorEastAsia" w:eastAsiaTheme="minorEastAsia" w:hAnsiTheme="minorEastAsia" w:cs="宋体" w:hint="eastAsia"/>
          <w:b/>
          <w:color w:val="000000"/>
          <w:kern w:val="0"/>
          <w:sz w:val="24"/>
        </w:rPr>
        <w:t>七、 考核方式和评价标准</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1、考核方式</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color w:val="000000"/>
          <w:kern w:val="0"/>
          <w:sz w:val="24"/>
        </w:rPr>
        <w:t>学生在</w:t>
      </w:r>
      <w:r w:rsidRPr="00ED32EF">
        <w:rPr>
          <w:rFonts w:asciiTheme="minorEastAsia" w:eastAsiaTheme="minorEastAsia" w:hAnsiTheme="minorEastAsia" w:cs="宋体" w:hint="eastAsia"/>
          <w:color w:val="000000"/>
          <w:kern w:val="0"/>
          <w:sz w:val="24"/>
        </w:rPr>
        <w:t>企业综合</w:t>
      </w:r>
      <w:r w:rsidRPr="00ED32EF">
        <w:rPr>
          <w:rFonts w:asciiTheme="minorEastAsia" w:eastAsiaTheme="minorEastAsia" w:hAnsiTheme="minorEastAsia" w:cs="宋体"/>
          <w:color w:val="000000"/>
          <w:kern w:val="0"/>
          <w:sz w:val="24"/>
        </w:rPr>
        <w:t>实习期间接受学校和企业的双重指导，校企双方要加强对学生的工作过程控制和考核。</w:t>
      </w:r>
      <w:r w:rsidRPr="00ED32EF">
        <w:rPr>
          <w:rFonts w:asciiTheme="minorEastAsia" w:eastAsiaTheme="minorEastAsia" w:hAnsiTheme="minorEastAsia" w:cs="宋体" w:hint="eastAsia"/>
          <w:color w:val="000000"/>
          <w:kern w:val="0"/>
          <w:sz w:val="24"/>
        </w:rPr>
        <w:t>实习考核方式采用</w:t>
      </w:r>
      <w:r w:rsidRPr="00ED32EF">
        <w:rPr>
          <w:rFonts w:asciiTheme="minorEastAsia" w:eastAsiaTheme="minorEastAsia" w:hAnsiTheme="minorEastAsia" w:cs="宋体" w:hint="eastAsia"/>
          <w:kern w:val="0"/>
          <w:sz w:val="24"/>
        </w:rPr>
        <w:t>三元评价体系，</w:t>
      </w:r>
      <w:r w:rsidRPr="00ED32EF">
        <w:rPr>
          <w:rFonts w:asciiTheme="minorEastAsia" w:eastAsiaTheme="minorEastAsia" w:hAnsiTheme="minorEastAsia" w:cs="宋体" w:hint="eastAsia"/>
          <w:color w:val="000000"/>
          <w:kern w:val="0"/>
          <w:sz w:val="24"/>
        </w:rPr>
        <w:t>包括校内指导教师、企业指导教师和学生共同评价。</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（1）企业评价。实习过程中，企业对实习学生的劳动态度、职业道德、劳动纪律、操作规范、团队合作能力等方面进行全面考察，给出总体考核结论并评定成绩。</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（2）学院评价。学院评价包含对学生实习情况的考核，主要是指校外实习周志、实习总结等。</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（3）学生自我评价。实习结束后，学生可根据在实习过程中的表现情况自我进行评价。</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lastRenderedPageBreak/>
        <w:t>2、考核标准</w:t>
      </w:r>
    </w:p>
    <w:p w:rsidR="00ED32EF" w:rsidRPr="00ED32EF" w:rsidRDefault="00ED32EF" w:rsidP="00ED32EF">
      <w:pPr>
        <w:widowControl/>
        <w:spacing w:line="360" w:lineRule="auto"/>
        <w:ind w:firstLineChars="200" w:firstLine="480"/>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考核分为三部分：校内指导教师考核（40%）、企业指导教师考核</w:t>
      </w:r>
      <w:r w:rsidRPr="00ED32EF">
        <w:rPr>
          <w:rFonts w:asciiTheme="minorEastAsia" w:eastAsiaTheme="minorEastAsia" w:hAnsiTheme="minorEastAsia" w:cs="宋体"/>
          <w:color w:val="000000"/>
          <w:kern w:val="0"/>
          <w:sz w:val="24"/>
        </w:rPr>
        <w:t>（</w:t>
      </w:r>
      <w:r w:rsidRPr="00ED32EF">
        <w:rPr>
          <w:rFonts w:asciiTheme="minorEastAsia" w:eastAsiaTheme="minorEastAsia" w:hAnsiTheme="minorEastAsia" w:cs="宋体" w:hint="eastAsia"/>
          <w:color w:val="000000"/>
          <w:kern w:val="0"/>
          <w:sz w:val="24"/>
        </w:rPr>
        <w:t>4</w:t>
      </w:r>
      <w:r w:rsidRPr="00ED32EF">
        <w:rPr>
          <w:rFonts w:asciiTheme="minorEastAsia" w:eastAsiaTheme="minorEastAsia" w:hAnsiTheme="minorEastAsia" w:cs="宋体"/>
          <w:color w:val="000000"/>
          <w:kern w:val="0"/>
          <w:sz w:val="24"/>
        </w:rPr>
        <w:t>0%）</w:t>
      </w:r>
      <w:r w:rsidRPr="00ED32EF">
        <w:rPr>
          <w:rFonts w:asciiTheme="minorEastAsia" w:eastAsiaTheme="minorEastAsia" w:hAnsiTheme="minorEastAsia" w:cs="宋体" w:hint="eastAsia"/>
          <w:color w:val="000000"/>
          <w:kern w:val="0"/>
          <w:sz w:val="24"/>
        </w:rPr>
        <w:t>、学生自我评价（20%）。具体考核内容、成绩等填入毕业生毕业实践环节手册。</w:t>
      </w:r>
    </w:p>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表3 企业综合实习考核指标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65"/>
        <w:gridCol w:w="4807"/>
        <w:gridCol w:w="1150"/>
      </w:tblGrid>
      <w:tr w:rsidR="00ED32EF" w:rsidRPr="00ED32EF" w:rsidTr="005163EA">
        <w:tc>
          <w:tcPr>
            <w:tcW w:w="2565"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考核项目</w:t>
            </w:r>
          </w:p>
        </w:tc>
        <w:tc>
          <w:tcPr>
            <w:tcW w:w="4807"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考核等级标准</w:t>
            </w:r>
          </w:p>
        </w:tc>
        <w:tc>
          <w:tcPr>
            <w:tcW w:w="115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备注</w:t>
            </w:r>
          </w:p>
        </w:tc>
      </w:tr>
      <w:tr w:rsidR="00ED32EF" w:rsidRPr="00ED32EF" w:rsidTr="005163EA">
        <w:tc>
          <w:tcPr>
            <w:tcW w:w="2565"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校内指导教师考核</w:t>
            </w:r>
          </w:p>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（40%）</w:t>
            </w:r>
          </w:p>
        </w:tc>
        <w:tc>
          <w:tcPr>
            <w:tcW w:w="4807"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师生沟通情况、学生工作态度、企业规章制度遵守情况、顶岗实习报告撰写情况、企业反馈信息等。满足全部优秀（90%以上），满足四项良好（80%以上），满足三项合格（60%以上），不足三项不合格（60%以下）</w:t>
            </w:r>
          </w:p>
        </w:tc>
        <w:tc>
          <w:tcPr>
            <w:tcW w:w="115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校内指导教师填写</w:t>
            </w:r>
          </w:p>
        </w:tc>
      </w:tr>
      <w:tr w:rsidR="00ED32EF" w:rsidRPr="00ED32EF" w:rsidTr="005163EA">
        <w:tc>
          <w:tcPr>
            <w:tcW w:w="2565"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企业指导教师考核</w:t>
            </w:r>
          </w:p>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(40%)</w:t>
            </w:r>
          </w:p>
        </w:tc>
        <w:tc>
          <w:tcPr>
            <w:tcW w:w="4807"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遵守企业规章制度、岗位工作技巧熟练、工作态度认真、完成各项工作任务、出勤良好、顾客评价良好等。满足全部优秀（90%以上），满足四项良好（80%以上），满足三项合格（60%以上），不足三项不合格（60%以下）</w:t>
            </w:r>
          </w:p>
        </w:tc>
        <w:tc>
          <w:tcPr>
            <w:tcW w:w="115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校外指导教师填写</w:t>
            </w:r>
          </w:p>
        </w:tc>
      </w:tr>
      <w:tr w:rsidR="00ED32EF" w:rsidRPr="00ED32EF" w:rsidTr="005163EA">
        <w:tc>
          <w:tcPr>
            <w:tcW w:w="2565"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学生自我考核</w:t>
            </w:r>
          </w:p>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(20%)</w:t>
            </w:r>
          </w:p>
        </w:tc>
        <w:tc>
          <w:tcPr>
            <w:tcW w:w="4807" w:type="dxa"/>
          </w:tcPr>
          <w:p w:rsidR="00ED32EF" w:rsidRPr="00ED32EF" w:rsidRDefault="00ED32EF" w:rsidP="00ED32EF">
            <w:pPr>
              <w:widowControl/>
              <w:spacing w:line="360" w:lineRule="auto"/>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出勤、表现、态度、纪律性、技术熟练程度、知识理论提升、任务完成质量、个人道德素质等方面。（每项占12.5%）</w:t>
            </w:r>
          </w:p>
        </w:tc>
        <w:tc>
          <w:tcPr>
            <w:tcW w:w="1150" w:type="dxa"/>
          </w:tcPr>
          <w:p w:rsidR="00ED32EF" w:rsidRPr="00ED32EF" w:rsidRDefault="00ED32EF" w:rsidP="00ED32EF">
            <w:pPr>
              <w:widowControl/>
              <w:spacing w:line="360" w:lineRule="auto"/>
              <w:jc w:val="center"/>
              <w:rPr>
                <w:rFonts w:asciiTheme="minorEastAsia" w:eastAsiaTheme="minorEastAsia" w:hAnsiTheme="minorEastAsia" w:cs="宋体"/>
                <w:color w:val="000000"/>
                <w:kern w:val="0"/>
                <w:sz w:val="24"/>
              </w:rPr>
            </w:pPr>
            <w:r w:rsidRPr="00ED32EF">
              <w:rPr>
                <w:rFonts w:asciiTheme="minorEastAsia" w:eastAsiaTheme="minorEastAsia" w:hAnsiTheme="minorEastAsia" w:cs="宋体" w:hint="eastAsia"/>
                <w:color w:val="000000"/>
                <w:kern w:val="0"/>
                <w:sz w:val="24"/>
              </w:rPr>
              <w:t>学生个人填写</w:t>
            </w:r>
          </w:p>
        </w:tc>
      </w:tr>
    </w:tbl>
    <w:p w:rsidR="00ED32EF" w:rsidRDefault="00ED32EF" w:rsidP="00ED32EF">
      <w:pPr>
        <w:tabs>
          <w:tab w:val="left" w:pos="3352"/>
        </w:tabs>
        <w:spacing w:line="360" w:lineRule="auto"/>
        <w:rPr>
          <w:rFonts w:asciiTheme="minorEastAsia" w:eastAsiaTheme="minorEastAsia" w:hAnsiTheme="minorEastAsia"/>
          <w:sz w:val="24"/>
        </w:rPr>
      </w:pPr>
    </w:p>
    <w:p w:rsidR="005163EA" w:rsidRDefault="005163EA" w:rsidP="00ED32EF">
      <w:pPr>
        <w:tabs>
          <w:tab w:val="left" w:pos="3352"/>
        </w:tabs>
        <w:spacing w:line="360" w:lineRule="auto"/>
        <w:rPr>
          <w:rFonts w:asciiTheme="minorEastAsia" w:eastAsiaTheme="minorEastAsia" w:hAnsiTheme="minorEastAsia"/>
          <w:sz w:val="24"/>
        </w:rPr>
      </w:pPr>
    </w:p>
    <w:p w:rsidR="005163EA" w:rsidRDefault="005163EA" w:rsidP="00ED32EF">
      <w:pPr>
        <w:tabs>
          <w:tab w:val="left" w:pos="3352"/>
        </w:tabs>
        <w:spacing w:line="360" w:lineRule="auto"/>
        <w:rPr>
          <w:rFonts w:asciiTheme="minorEastAsia" w:eastAsiaTheme="minorEastAsia" w:hAnsiTheme="minorEastAsia"/>
          <w:sz w:val="24"/>
        </w:rPr>
      </w:pPr>
    </w:p>
    <w:p w:rsidR="005163EA" w:rsidRDefault="005163EA" w:rsidP="00ED32EF">
      <w:pPr>
        <w:tabs>
          <w:tab w:val="left" w:pos="3352"/>
        </w:tabs>
        <w:spacing w:line="360" w:lineRule="auto"/>
        <w:rPr>
          <w:rFonts w:asciiTheme="minorEastAsia" w:eastAsiaTheme="minorEastAsia" w:hAnsiTheme="minorEastAsia"/>
          <w:sz w:val="24"/>
        </w:rPr>
      </w:pPr>
    </w:p>
    <w:p w:rsidR="005163EA" w:rsidRPr="00ED32EF" w:rsidRDefault="005163EA" w:rsidP="00ED32EF">
      <w:pPr>
        <w:tabs>
          <w:tab w:val="left" w:pos="3352"/>
        </w:tabs>
        <w:spacing w:line="360" w:lineRule="auto"/>
        <w:rPr>
          <w:rFonts w:asciiTheme="minorEastAsia" w:eastAsiaTheme="minorEastAsia" w:hAnsiTheme="minorEastAsia"/>
          <w:sz w:val="24"/>
        </w:rPr>
      </w:pPr>
    </w:p>
    <w:sectPr w:rsidR="005163EA" w:rsidRPr="00ED32EF" w:rsidSect="00D22EF6">
      <w:footerReference w:type="default" r:id="rId93"/>
      <w:pgSz w:w="11906" w:h="16838"/>
      <w:pgMar w:top="1440" w:right="1800" w:bottom="1440" w:left="1800" w:header="851" w:footer="992" w:gutter="0"/>
      <w:pgNumType w:chapStyle="1"/>
      <w:cols w:space="425"/>
      <w:docGrid w:type="lines" w:linePitch="43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089C" w:rsidRDefault="0041089C" w:rsidP="00C50FBF">
      <w:r>
        <w:separator/>
      </w:r>
    </w:p>
  </w:endnote>
  <w:endnote w:type="continuationSeparator" w:id="0">
    <w:p w:rsidR="0041089C" w:rsidRDefault="0041089C" w:rsidP="00C50FBF">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黑体"/>
    <w:charset w:val="86"/>
    <w:family w:val="modern"/>
    <w:pitch w:val="fixed"/>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黑体"/>
    <w:charset w:val="86"/>
    <w:family w:val="script"/>
    <w:pitch w:val="fixed"/>
    <w:sig w:usb0="00000001" w:usb1="080E0000" w:usb2="00000010" w:usb3="00000000" w:csb0="00040000" w:csb1="00000000"/>
  </w:font>
  <w:font w:name="方正仿宋简体">
    <w:altName w:val="宋体"/>
    <w:charset w:val="86"/>
    <w:family w:val="auto"/>
    <w:pitch w:val="variable"/>
    <w:sig w:usb0="00000001" w:usb1="080E0000" w:usb2="00000010" w:usb3="00000000" w:csb0="00040000" w:csb1="00000000"/>
  </w:font>
  <w:font w:name="华文新魏">
    <w:altName w:val="微软雅黑"/>
    <w:charset w:val="86"/>
    <w:family w:val="auto"/>
    <w:pitch w:val="variable"/>
    <w:sig w:usb0="00000000" w:usb1="080F0000" w:usb2="00000010" w:usb3="00000000" w:csb0="00040000" w:csb1="00000000"/>
  </w:font>
  <w:font w:name="楷体_GB2312">
    <w:altName w:val="黑体"/>
    <w:charset w:val="86"/>
    <w:family w:val="modern"/>
    <w:pitch w:val="fixed"/>
    <w:sig w:usb0="00000000" w:usb1="080E0000" w:usb2="00000010" w:usb3="00000000" w:csb0="00040000" w:csb1="00000000"/>
  </w:font>
  <w:font w:name="Simsun">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Wingdings 2">
    <w:altName w:val="Webdings"/>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10293"/>
      <w:docPartObj>
        <w:docPartGallery w:val="Page Numbers (Bottom of Page)"/>
        <w:docPartUnique/>
      </w:docPartObj>
    </w:sdtPr>
    <w:sdtContent>
      <w:p w:rsidR="0041089C" w:rsidRDefault="0041089C">
        <w:pPr>
          <w:pStyle w:val="a6"/>
          <w:jc w:val="center"/>
        </w:pPr>
        <w:r>
          <w:fldChar w:fldCharType="begin"/>
        </w:r>
        <w:r>
          <w:instrText xml:space="preserve"> PAGE   \* MERGEFORMAT </w:instrText>
        </w:r>
        <w:r>
          <w:fldChar w:fldCharType="separate"/>
        </w:r>
        <w:r w:rsidR="00F315BC" w:rsidRPr="00F315BC">
          <w:rPr>
            <w:noProof/>
            <w:lang w:val="zh-CN"/>
          </w:rPr>
          <w:t>2</w:t>
        </w:r>
        <w:r>
          <w:fldChar w:fldCharType="end"/>
        </w:r>
      </w:p>
    </w:sdtContent>
  </w:sdt>
  <w:p w:rsidR="0041089C" w:rsidRDefault="0041089C" w:rsidP="00161CB1">
    <w:pPr>
      <w:pStyle w:val="a6"/>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089C" w:rsidRDefault="0041089C">
    <w:pPr>
      <w:pStyle w:val="a6"/>
      <w:jc w:val="center"/>
    </w:pPr>
    <w:r>
      <w:fldChar w:fldCharType="begin"/>
    </w:r>
    <w:r>
      <w:instrText xml:space="preserve"> PAGE   \* MERGEFORMAT </w:instrText>
    </w:r>
    <w:r>
      <w:fldChar w:fldCharType="separate"/>
    </w:r>
    <w:r w:rsidR="00F315BC" w:rsidRPr="00F315BC">
      <w:rPr>
        <w:noProof/>
        <w:lang w:val="zh-CN"/>
      </w:rPr>
      <w:t>64</w:t>
    </w:r>
    <w:r>
      <w:fldChar w:fldCharType="end"/>
    </w:r>
  </w:p>
  <w:p w:rsidR="0041089C" w:rsidRDefault="0041089C" w:rsidP="00161CB1">
    <w:pPr>
      <w:pStyle w:val="a6"/>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089C" w:rsidRDefault="0041089C">
    <w:pPr>
      <w:pStyle w:val="a6"/>
      <w:jc w:val="center"/>
    </w:pPr>
  </w:p>
  <w:p w:rsidR="0041089C" w:rsidRDefault="0041089C">
    <w:pPr>
      <w:pStyle w:val="a6"/>
      <w:jc w:val="center"/>
    </w:pPr>
    <w:r>
      <w:fldChar w:fldCharType="begin"/>
    </w:r>
    <w:r>
      <w:instrText xml:space="preserve"> PAGE   \* MERGEFORMAT </w:instrText>
    </w:r>
    <w:r>
      <w:fldChar w:fldCharType="separate"/>
    </w:r>
    <w:r w:rsidR="00F315BC" w:rsidRPr="00F315BC">
      <w:rPr>
        <w:noProof/>
        <w:lang w:val="zh-CN"/>
      </w:rPr>
      <w:t>70</w:t>
    </w:r>
    <w:r>
      <w:fldChar w:fldCharType="end"/>
    </w:r>
  </w:p>
  <w:p w:rsidR="0041089C" w:rsidRDefault="0041089C">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089C" w:rsidRDefault="0041089C" w:rsidP="00C50FBF">
      <w:r>
        <w:separator/>
      </w:r>
    </w:p>
  </w:footnote>
  <w:footnote w:type="continuationSeparator" w:id="0">
    <w:p w:rsidR="0041089C" w:rsidRDefault="0041089C" w:rsidP="00C50FB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089C" w:rsidRDefault="0041089C" w:rsidP="00161CB1">
    <w:pPr>
      <w:pStyle w:val="a5"/>
      <w:pBdr>
        <w:bottom w:val="none" w:sz="0" w:space="0" w:color="auto"/>
      </w:pBdr>
      <w:jc w:val="lef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A5D5B"/>
    <w:multiLevelType w:val="hybridMultilevel"/>
    <w:tmpl w:val="63D07D62"/>
    <w:lvl w:ilvl="0" w:tplc="7E6A470E">
      <w:start w:val="1"/>
      <w:numFmt w:val="bullet"/>
      <w:lvlText w:val=""/>
      <w:lvlJc w:val="left"/>
      <w:pPr>
        <w:tabs>
          <w:tab w:val="num" w:pos="720"/>
        </w:tabs>
        <w:ind w:left="720" w:hanging="360"/>
      </w:pPr>
      <w:rPr>
        <w:rFonts w:ascii="Wingdings" w:hAnsi="Wingdings" w:hint="default"/>
      </w:rPr>
    </w:lvl>
    <w:lvl w:ilvl="1" w:tplc="78EA4A8C" w:tentative="1">
      <w:start w:val="1"/>
      <w:numFmt w:val="bullet"/>
      <w:lvlText w:val=""/>
      <w:lvlJc w:val="left"/>
      <w:pPr>
        <w:tabs>
          <w:tab w:val="num" w:pos="1440"/>
        </w:tabs>
        <w:ind w:left="1440" w:hanging="360"/>
      </w:pPr>
      <w:rPr>
        <w:rFonts w:ascii="Wingdings" w:hAnsi="Wingdings" w:hint="default"/>
      </w:rPr>
    </w:lvl>
    <w:lvl w:ilvl="2" w:tplc="564C0E38" w:tentative="1">
      <w:start w:val="1"/>
      <w:numFmt w:val="bullet"/>
      <w:lvlText w:val=""/>
      <w:lvlJc w:val="left"/>
      <w:pPr>
        <w:tabs>
          <w:tab w:val="num" w:pos="2160"/>
        </w:tabs>
        <w:ind w:left="2160" w:hanging="360"/>
      </w:pPr>
      <w:rPr>
        <w:rFonts w:ascii="Wingdings" w:hAnsi="Wingdings" w:hint="default"/>
      </w:rPr>
    </w:lvl>
    <w:lvl w:ilvl="3" w:tplc="BC907BBE" w:tentative="1">
      <w:start w:val="1"/>
      <w:numFmt w:val="bullet"/>
      <w:lvlText w:val=""/>
      <w:lvlJc w:val="left"/>
      <w:pPr>
        <w:tabs>
          <w:tab w:val="num" w:pos="2880"/>
        </w:tabs>
        <w:ind w:left="2880" w:hanging="360"/>
      </w:pPr>
      <w:rPr>
        <w:rFonts w:ascii="Wingdings" w:hAnsi="Wingdings" w:hint="default"/>
      </w:rPr>
    </w:lvl>
    <w:lvl w:ilvl="4" w:tplc="B9628626" w:tentative="1">
      <w:start w:val="1"/>
      <w:numFmt w:val="bullet"/>
      <w:lvlText w:val=""/>
      <w:lvlJc w:val="left"/>
      <w:pPr>
        <w:tabs>
          <w:tab w:val="num" w:pos="3600"/>
        </w:tabs>
        <w:ind w:left="3600" w:hanging="360"/>
      </w:pPr>
      <w:rPr>
        <w:rFonts w:ascii="Wingdings" w:hAnsi="Wingdings" w:hint="default"/>
      </w:rPr>
    </w:lvl>
    <w:lvl w:ilvl="5" w:tplc="06A4080A" w:tentative="1">
      <w:start w:val="1"/>
      <w:numFmt w:val="bullet"/>
      <w:lvlText w:val=""/>
      <w:lvlJc w:val="left"/>
      <w:pPr>
        <w:tabs>
          <w:tab w:val="num" w:pos="4320"/>
        </w:tabs>
        <w:ind w:left="4320" w:hanging="360"/>
      </w:pPr>
      <w:rPr>
        <w:rFonts w:ascii="Wingdings" w:hAnsi="Wingdings" w:hint="default"/>
      </w:rPr>
    </w:lvl>
    <w:lvl w:ilvl="6" w:tplc="C4A8E414" w:tentative="1">
      <w:start w:val="1"/>
      <w:numFmt w:val="bullet"/>
      <w:lvlText w:val=""/>
      <w:lvlJc w:val="left"/>
      <w:pPr>
        <w:tabs>
          <w:tab w:val="num" w:pos="5040"/>
        </w:tabs>
        <w:ind w:left="5040" w:hanging="360"/>
      </w:pPr>
      <w:rPr>
        <w:rFonts w:ascii="Wingdings" w:hAnsi="Wingdings" w:hint="default"/>
      </w:rPr>
    </w:lvl>
    <w:lvl w:ilvl="7" w:tplc="64823EE2" w:tentative="1">
      <w:start w:val="1"/>
      <w:numFmt w:val="bullet"/>
      <w:lvlText w:val=""/>
      <w:lvlJc w:val="left"/>
      <w:pPr>
        <w:tabs>
          <w:tab w:val="num" w:pos="5760"/>
        </w:tabs>
        <w:ind w:left="5760" w:hanging="360"/>
      </w:pPr>
      <w:rPr>
        <w:rFonts w:ascii="Wingdings" w:hAnsi="Wingdings" w:hint="default"/>
      </w:rPr>
    </w:lvl>
    <w:lvl w:ilvl="8" w:tplc="B596EB82" w:tentative="1">
      <w:start w:val="1"/>
      <w:numFmt w:val="bullet"/>
      <w:lvlText w:val=""/>
      <w:lvlJc w:val="left"/>
      <w:pPr>
        <w:tabs>
          <w:tab w:val="num" w:pos="6480"/>
        </w:tabs>
        <w:ind w:left="6480" w:hanging="360"/>
      </w:pPr>
      <w:rPr>
        <w:rFonts w:ascii="Wingdings" w:hAnsi="Wingdings" w:hint="default"/>
      </w:rPr>
    </w:lvl>
  </w:abstractNum>
  <w:abstractNum w:abstractNumId="1">
    <w:nsid w:val="169A57AD"/>
    <w:multiLevelType w:val="hybridMultilevel"/>
    <w:tmpl w:val="FD2662C6"/>
    <w:lvl w:ilvl="0" w:tplc="A206559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B0C1EDB"/>
    <w:multiLevelType w:val="hybridMultilevel"/>
    <w:tmpl w:val="E91454CA"/>
    <w:lvl w:ilvl="0" w:tplc="8E1EB6EC">
      <w:start w:val="1"/>
      <w:numFmt w:val="japaneseCounting"/>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C335A01"/>
    <w:multiLevelType w:val="hybridMultilevel"/>
    <w:tmpl w:val="2A02D418"/>
    <w:lvl w:ilvl="0" w:tplc="40F46026">
      <w:start w:val="1"/>
      <w:numFmt w:val="bullet"/>
      <w:lvlText w:val=""/>
      <w:lvlJc w:val="left"/>
      <w:pPr>
        <w:tabs>
          <w:tab w:val="num" w:pos="720"/>
        </w:tabs>
        <w:ind w:left="720" w:hanging="360"/>
      </w:pPr>
      <w:rPr>
        <w:rFonts w:ascii="Wingdings" w:hAnsi="Wingdings" w:hint="default"/>
      </w:rPr>
    </w:lvl>
    <w:lvl w:ilvl="1" w:tplc="14488F62" w:tentative="1">
      <w:start w:val="1"/>
      <w:numFmt w:val="bullet"/>
      <w:lvlText w:val=""/>
      <w:lvlJc w:val="left"/>
      <w:pPr>
        <w:tabs>
          <w:tab w:val="num" w:pos="1440"/>
        </w:tabs>
        <w:ind w:left="1440" w:hanging="360"/>
      </w:pPr>
      <w:rPr>
        <w:rFonts w:ascii="Wingdings" w:hAnsi="Wingdings" w:hint="default"/>
      </w:rPr>
    </w:lvl>
    <w:lvl w:ilvl="2" w:tplc="2C867B0C" w:tentative="1">
      <w:start w:val="1"/>
      <w:numFmt w:val="bullet"/>
      <w:lvlText w:val=""/>
      <w:lvlJc w:val="left"/>
      <w:pPr>
        <w:tabs>
          <w:tab w:val="num" w:pos="2160"/>
        </w:tabs>
        <w:ind w:left="2160" w:hanging="360"/>
      </w:pPr>
      <w:rPr>
        <w:rFonts w:ascii="Wingdings" w:hAnsi="Wingdings" w:hint="default"/>
      </w:rPr>
    </w:lvl>
    <w:lvl w:ilvl="3" w:tplc="D688DB62" w:tentative="1">
      <w:start w:val="1"/>
      <w:numFmt w:val="bullet"/>
      <w:lvlText w:val=""/>
      <w:lvlJc w:val="left"/>
      <w:pPr>
        <w:tabs>
          <w:tab w:val="num" w:pos="2880"/>
        </w:tabs>
        <w:ind w:left="2880" w:hanging="360"/>
      </w:pPr>
      <w:rPr>
        <w:rFonts w:ascii="Wingdings" w:hAnsi="Wingdings" w:hint="default"/>
      </w:rPr>
    </w:lvl>
    <w:lvl w:ilvl="4" w:tplc="FB36F426" w:tentative="1">
      <w:start w:val="1"/>
      <w:numFmt w:val="bullet"/>
      <w:lvlText w:val=""/>
      <w:lvlJc w:val="left"/>
      <w:pPr>
        <w:tabs>
          <w:tab w:val="num" w:pos="3600"/>
        </w:tabs>
        <w:ind w:left="3600" w:hanging="360"/>
      </w:pPr>
      <w:rPr>
        <w:rFonts w:ascii="Wingdings" w:hAnsi="Wingdings" w:hint="default"/>
      </w:rPr>
    </w:lvl>
    <w:lvl w:ilvl="5" w:tplc="D5F00D6E" w:tentative="1">
      <w:start w:val="1"/>
      <w:numFmt w:val="bullet"/>
      <w:lvlText w:val=""/>
      <w:lvlJc w:val="left"/>
      <w:pPr>
        <w:tabs>
          <w:tab w:val="num" w:pos="4320"/>
        </w:tabs>
        <w:ind w:left="4320" w:hanging="360"/>
      </w:pPr>
      <w:rPr>
        <w:rFonts w:ascii="Wingdings" w:hAnsi="Wingdings" w:hint="default"/>
      </w:rPr>
    </w:lvl>
    <w:lvl w:ilvl="6" w:tplc="A266CDCC" w:tentative="1">
      <w:start w:val="1"/>
      <w:numFmt w:val="bullet"/>
      <w:lvlText w:val=""/>
      <w:lvlJc w:val="left"/>
      <w:pPr>
        <w:tabs>
          <w:tab w:val="num" w:pos="5040"/>
        </w:tabs>
        <w:ind w:left="5040" w:hanging="360"/>
      </w:pPr>
      <w:rPr>
        <w:rFonts w:ascii="Wingdings" w:hAnsi="Wingdings" w:hint="default"/>
      </w:rPr>
    </w:lvl>
    <w:lvl w:ilvl="7" w:tplc="A22E63C4" w:tentative="1">
      <w:start w:val="1"/>
      <w:numFmt w:val="bullet"/>
      <w:lvlText w:val=""/>
      <w:lvlJc w:val="left"/>
      <w:pPr>
        <w:tabs>
          <w:tab w:val="num" w:pos="5760"/>
        </w:tabs>
        <w:ind w:left="5760" w:hanging="360"/>
      </w:pPr>
      <w:rPr>
        <w:rFonts w:ascii="Wingdings" w:hAnsi="Wingdings" w:hint="default"/>
      </w:rPr>
    </w:lvl>
    <w:lvl w:ilvl="8" w:tplc="F10626D6" w:tentative="1">
      <w:start w:val="1"/>
      <w:numFmt w:val="bullet"/>
      <w:lvlText w:val=""/>
      <w:lvlJc w:val="left"/>
      <w:pPr>
        <w:tabs>
          <w:tab w:val="num" w:pos="6480"/>
        </w:tabs>
        <w:ind w:left="6480" w:hanging="360"/>
      </w:pPr>
      <w:rPr>
        <w:rFonts w:ascii="Wingdings" w:hAnsi="Wingdings" w:hint="default"/>
      </w:rPr>
    </w:lvl>
  </w:abstractNum>
  <w:abstractNum w:abstractNumId="4">
    <w:nsid w:val="31C21C23"/>
    <w:multiLevelType w:val="hybridMultilevel"/>
    <w:tmpl w:val="AE846E28"/>
    <w:lvl w:ilvl="0" w:tplc="334C73C8">
      <w:start w:val="1"/>
      <w:numFmt w:val="japaneseCounting"/>
      <w:lvlText w:val="%1、"/>
      <w:lvlJc w:val="left"/>
      <w:pPr>
        <w:tabs>
          <w:tab w:val="num" w:pos="840"/>
        </w:tabs>
        <w:ind w:left="840" w:hanging="420"/>
      </w:pPr>
      <w:rPr>
        <w:rFonts w:hint="default"/>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5">
    <w:nsid w:val="39EA7F90"/>
    <w:multiLevelType w:val="hybridMultilevel"/>
    <w:tmpl w:val="18F8611C"/>
    <w:lvl w:ilvl="0" w:tplc="DFD22AB6">
      <w:start w:val="1"/>
      <w:numFmt w:val="bullet"/>
      <w:lvlText w:val=""/>
      <w:lvlJc w:val="left"/>
      <w:pPr>
        <w:tabs>
          <w:tab w:val="num" w:pos="720"/>
        </w:tabs>
        <w:ind w:left="720" w:hanging="360"/>
      </w:pPr>
      <w:rPr>
        <w:rFonts w:ascii="Wingdings" w:hAnsi="Wingdings" w:hint="default"/>
      </w:rPr>
    </w:lvl>
    <w:lvl w:ilvl="1" w:tplc="033ED73A" w:tentative="1">
      <w:start w:val="1"/>
      <w:numFmt w:val="bullet"/>
      <w:lvlText w:val=""/>
      <w:lvlJc w:val="left"/>
      <w:pPr>
        <w:tabs>
          <w:tab w:val="num" w:pos="1440"/>
        </w:tabs>
        <w:ind w:left="1440" w:hanging="360"/>
      </w:pPr>
      <w:rPr>
        <w:rFonts w:ascii="Wingdings" w:hAnsi="Wingdings" w:hint="default"/>
      </w:rPr>
    </w:lvl>
    <w:lvl w:ilvl="2" w:tplc="631810FA" w:tentative="1">
      <w:start w:val="1"/>
      <w:numFmt w:val="bullet"/>
      <w:lvlText w:val=""/>
      <w:lvlJc w:val="left"/>
      <w:pPr>
        <w:tabs>
          <w:tab w:val="num" w:pos="2160"/>
        </w:tabs>
        <w:ind w:left="2160" w:hanging="360"/>
      </w:pPr>
      <w:rPr>
        <w:rFonts w:ascii="Wingdings" w:hAnsi="Wingdings" w:hint="default"/>
      </w:rPr>
    </w:lvl>
    <w:lvl w:ilvl="3" w:tplc="919A5C84" w:tentative="1">
      <w:start w:val="1"/>
      <w:numFmt w:val="bullet"/>
      <w:lvlText w:val=""/>
      <w:lvlJc w:val="left"/>
      <w:pPr>
        <w:tabs>
          <w:tab w:val="num" w:pos="2880"/>
        </w:tabs>
        <w:ind w:left="2880" w:hanging="360"/>
      </w:pPr>
      <w:rPr>
        <w:rFonts w:ascii="Wingdings" w:hAnsi="Wingdings" w:hint="default"/>
      </w:rPr>
    </w:lvl>
    <w:lvl w:ilvl="4" w:tplc="9012AE0C" w:tentative="1">
      <w:start w:val="1"/>
      <w:numFmt w:val="bullet"/>
      <w:lvlText w:val=""/>
      <w:lvlJc w:val="left"/>
      <w:pPr>
        <w:tabs>
          <w:tab w:val="num" w:pos="3600"/>
        </w:tabs>
        <w:ind w:left="3600" w:hanging="360"/>
      </w:pPr>
      <w:rPr>
        <w:rFonts w:ascii="Wingdings" w:hAnsi="Wingdings" w:hint="default"/>
      </w:rPr>
    </w:lvl>
    <w:lvl w:ilvl="5" w:tplc="7DC674EA" w:tentative="1">
      <w:start w:val="1"/>
      <w:numFmt w:val="bullet"/>
      <w:lvlText w:val=""/>
      <w:lvlJc w:val="left"/>
      <w:pPr>
        <w:tabs>
          <w:tab w:val="num" w:pos="4320"/>
        </w:tabs>
        <w:ind w:left="4320" w:hanging="360"/>
      </w:pPr>
      <w:rPr>
        <w:rFonts w:ascii="Wingdings" w:hAnsi="Wingdings" w:hint="default"/>
      </w:rPr>
    </w:lvl>
    <w:lvl w:ilvl="6" w:tplc="B8FC3562" w:tentative="1">
      <w:start w:val="1"/>
      <w:numFmt w:val="bullet"/>
      <w:lvlText w:val=""/>
      <w:lvlJc w:val="left"/>
      <w:pPr>
        <w:tabs>
          <w:tab w:val="num" w:pos="5040"/>
        </w:tabs>
        <w:ind w:left="5040" w:hanging="360"/>
      </w:pPr>
      <w:rPr>
        <w:rFonts w:ascii="Wingdings" w:hAnsi="Wingdings" w:hint="default"/>
      </w:rPr>
    </w:lvl>
    <w:lvl w:ilvl="7" w:tplc="6200F45C" w:tentative="1">
      <w:start w:val="1"/>
      <w:numFmt w:val="bullet"/>
      <w:lvlText w:val=""/>
      <w:lvlJc w:val="left"/>
      <w:pPr>
        <w:tabs>
          <w:tab w:val="num" w:pos="5760"/>
        </w:tabs>
        <w:ind w:left="5760" w:hanging="360"/>
      </w:pPr>
      <w:rPr>
        <w:rFonts w:ascii="Wingdings" w:hAnsi="Wingdings" w:hint="default"/>
      </w:rPr>
    </w:lvl>
    <w:lvl w:ilvl="8" w:tplc="0C72ED30" w:tentative="1">
      <w:start w:val="1"/>
      <w:numFmt w:val="bullet"/>
      <w:lvlText w:val=""/>
      <w:lvlJc w:val="left"/>
      <w:pPr>
        <w:tabs>
          <w:tab w:val="num" w:pos="6480"/>
        </w:tabs>
        <w:ind w:left="6480" w:hanging="360"/>
      </w:pPr>
      <w:rPr>
        <w:rFonts w:ascii="Wingdings" w:hAnsi="Wingdings" w:hint="default"/>
      </w:rPr>
    </w:lvl>
  </w:abstractNum>
  <w:abstractNum w:abstractNumId="6">
    <w:nsid w:val="3F347DB9"/>
    <w:multiLevelType w:val="hybridMultilevel"/>
    <w:tmpl w:val="F1BA0240"/>
    <w:lvl w:ilvl="0" w:tplc="FFE800DA">
      <w:start w:val="1"/>
      <w:numFmt w:val="japaneseCounting"/>
      <w:lvlText w:val="（%1）"/>
      <w:lvlJc w:val="left"/>
      <w:pPr>
        <w:tabs>
          <w:tab w:val="num" w:pos="1140"/>
        </w:tabs>
        <w:ind w:left="1140" w:hanging="720"/>
      </w:pPr>
      <w:rPr>
        <w:rFonts w:hint="default"/>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7">
    <w:nsid w:val="42E21422"/>
    <w:multiLevelType w:val="hybridMultilevel"/>
    <w:tmpl w:val="259898A8"/>
    <w:lvl w:ilvl="0" w:tplc="CB7CCBDA">
      <w:start w:val="1"/>
      <w:numFmt w:val="bullet"/>
      <w:lvlText w:val=""/>
      <w:lvlJc w:val="left"/>
      <w:pPr>
        <w:tabs>
          <w:tab w:val="num" w:pos="720"/>
        </w:tabs>
        <w:ind w:left="720" w:hanging="360"/>
      </w:pPr>
      <w:rPr>
        <w:rFonts w:ascii="Wingdings" w:hAnsi="Wingdings" w:hint="default"/>
      </w:rPr>
    </w:lvl>
    <w:lvl w:ilvl="1" w:tplc="F2BE0392" w:tentative="1">
      <w:start w:val="1"/>
      <w:numFmt w:val="bullet"/>
      <w:lvlText w:val=""/>
      <w:lvlJc w:val="left"/>
      <w:pPr>
        <w:tabs>
          <w:tab w:val="num" w:pos="1440"/>
        </w:tabs>
        <w:ind w:left="1440" w:hanging="360"/>
      </w:pPr>
      <w:rPr>
        <w:rFonts w:ascii="Wingdings" w:hAnsi="Wingdings" w:hint="default"/>
      </w:rPr>
    </w:lvl>
    <w:lvl w:ilvl="2" w:tplc="6122C746" w:tentative="1">
      <w:start w:val="1"/>
      <w:numFmt w:val="bullet"/>
      <w:lvlText w:val=""/>
      <w:lvlJc w:val="left"/>
      <w:pPr>
        <w:tabs>
          <w:tab w:val="num" w:pos="2160"/>
        </w:tabs>
        <w:ind w:left="2160" w:hanging="360"/>
      </w:pPr>
      <w:rPr>
        <w:rFonts w:ascii="Wingdings" w:hAnsi="Wingdings" w:hint="default"/>
      </w:rPr>
    </w:lvl>
    <w:lvl w:ilvl="3" w:tplc="5A420AD8" w:tentative="1">
      <w:start w:val="1"/>
      <w:numFmt w:val="bullet"/>
      <w:lvlText w:val=""/>
      <w:lvlJc w:val="left"/>
      <w:pPr>
        <w:tabs>
          <w:tab w:val="num" w:pos="2880"/>
        </w:tabs>
        <w:ind w:left="2880" w:hanging="360"/>
      </w:pPr>
      <w:rPr>
        <w:rFonts w:ascii="Wingdings" w:hAnsi="Wingdings" w:hint="default"/>
      </w:rPr>
    </w:lvl>
    <w:lvl w:ilvl="4" w:tplc="433825C2" w:tentative="1">
      <w:start w:val="1"/>
      <w:numFmt w:val="bullet"/>
      <w:lvlText w:val=""/>
      <w:lvlJc w:val="left"/>
      <w:pPr>
        <w:tabs>
          <w:tab w:val="num" w:pos="3600"/>
        </w:tabs>
        <w:ind w:left="3600" w:hanging="360"/>
      </w:pPr>
      <w:rPr>
        <w:rFonts w:ascii="Wingdings" w:hAnsi="Wingdings" w:hint="default"/>
      </w:rPr>
    </w:lvl>
    <w:lvl w:ilvl="5" w:tplc="ED542D46" w:tentative="1">
      <w:start w:val="1"/>
      <w:numFmt w:val="bullet"/>
      <w:lvlText w:val=""/>
      <w:lvlJc w:val="left"/>
      <w:pPr>
        <w:tabs>
          <w:tab w:val="num" w:pos="4320"/>
        </w:tabs>
        <w:ind w:left="4320" w:hanging="360"/>
      </w:pPr>
      <w:rPr>
        <w:rFonts w:ascii="Wingdings" w:hAnsi="Wingdings" w:hint="default"/>
      </w:rPr>
    </w:lvl>
    <w:lvl w:ilvl="6" w:tplc="29E80F32" w:tentative="1">
      <w:start w:val="1"/>
      <w:numFmt w:val="bullet"/>
      <w:lvlText w:val=""/>
      <w:lvlJc w:val="left"/>
      <w:pPr>
        <w:tabs>
          <w:tab w:val="num" w:pos="5040"/>
        </w:tabs>
        <w:ind w:left="5040" w:hanging="360"/>
      </w:pPr>
      <w:rPr>
        <w:rFonts w:ascii="Wingdings" w:hAnsi="Wingdings" w:hint="default"/>
      </w:rPr>
    </w:lvl>
    <w:lvl w:ilvl="7" w:tplc="643E1010" w:tentative="1">
      <w:start w:val="1"/>
      <w:numFmt w:val="bullet"/>
      <w:lvlText w:val=""/>
      <w:lvlJc w:val="left"/>
      <w:pPr>
        <w:tabs>
          <w:tab w:val="num" w:pos="5760"/>
        </w:tabs>
        <w:ind w:left="5760" w:hanging="360"/>
      </w:pPr>
      <w:rPr>
        <w:rFonts w:ascii="Wingdings" w:hAnsi="Wingdings" w:hint="default"/>
      </w:rPr>
    </w:lvl>
    <w:lvl w:ilvl="8" w:tplc="9C6A398E" w:tentative="1">
      <w:start w:val="1"/>
      <w:numFmt w:val="bullet"/>
      <w:lvlText w:val=""/>
      <w:lvlJc w:val="left"/>
      <w:pPr>
        <w:tabs>
          <w:tab w:val="num" w:pos="6480"/>
        </w:tabs>
        <w:ind w:left="6480" w:hanging="360"/>
      </w:pPr>
      <w:rPr>
        <w:rFonts w:ascii="Wingdings" w:hAnsi="Wingdings" w:hint="default"/>
      </w:rPr>
    </w:lvl>
  </w:abstractNum>
  <w:abstractNum w:abstractNumId="8">
    <w:nsid w:val="4EC354AC"/>
    <w:multiLevelType w:val="hybridMultilevel"/>
    <w:tmpl w:val="419C57DE"/>
    <w:lvl w:ilvl="0" w:tplc="644C43D2">
      <w:start w:val="1"/>
      <w:numFmt w:val="bullet"/>
      <w:lvlText w:val=""/>
      <w:lvlJc w:val="left"/>
      <w:pPr>
        <w:tabs>
          <w:tab w:val="num" w:pos="720"/>
        </w:tabs>
        <w:ind w:left="720" w:hanging="360"/>
      </w:pPr>
      <w:rPr>
        <w:rFonts w:ascii="Wingdings" w:hAnsi="Wingdings" w:hint="default"/>
      </w:rPr>
    </w:lvl>
    <w:lvl w:ilvl="1" w:tplc="538CA938" w:tentative="1">
      <w:start w:val="1"/>
      <w:numFmt w:val="bullet"/>
      <w:lvlText w:val=""/>
      <w:lvlJc w:val="left"/>
      <w:pPr>
        <w:tabs>
          <w:tab w:val="num" w:pos="1440"/>
        </w:tabs>
        <w:ind w:left="1440" w:hanging="360"/>
      </w:pPr>
      <w:rPr>
        <w:rFonts w:ascii="Wingdings" w:hAnsi="Wingdings" w:hint="default"/>
      </w:rPr>
    </w:lvl>
    <w:lvl w:ilvl="2" w:tplc="59CC3A36" w:tentative="1">
      <w:start w:val="1"/>
      <w:numFmt w:val="bullet"/>
      <w:lvlText w:val=""/>
      <w:lvlJc w:val="left"/>
      <w:pPr>
        <w:tabs>
          <w:tab w:val="num" w:pos="2160"/>
        </w:tabs>
        <w:ind w:left="2160" w:hanging="360"/>
      </w:pPr>
      <w:rPr>
        <w:rFonts w:ascii="Wingdings" w:hAnsi="Wingdings" w:hint="default"/>
      </w:rPr>
    </w:lvl>
    <w:lvl w:ilvl="3" w:tplc="9EFA5984" w:tentative="1">
      <w:start w:val="1"/>
      <w:numFmt w:val="bullet"/>
      <w:lvlText w:val=""/>
      <w:lvlJc w:val="left"/>
      <w:pPr>
        <w:tabs>
          <w:tab w:val="num" w:pos="2880"/>
        </w:tabs>
        <w:ind w:left="2880" w:hanging="360"/>
      </w:pPr>
      <w:rPr>
        <w:rFonts w:ascii="Wingdings" w:hAnsi="Wingdings" w:hint="default"/>
      </w:rPr>
    </w:lvl>
    <w:lvl w:ilvl="4" w:tplc="710686DE" w:tentative="1">
      <w:start w:val="1"/>
      <w:numFmt w:val="bullet"/>
      <w:lvlText w:val=""/>
      <w:lvlJc w:val="left"/>
      <w:pPr>
        <w:tabs>
          <w:tab w:val="num" w:pos="3600"/>
        </w:tabs>
        <w:ind w:left="3600" w:hanging="360"/>
      </w:pPr>
      <w:rPr>
        <w:rFonts w:ascii="Wingdings" w:hAnsi="Wingdings" w:hint="default"/>
      </w:rPr>
    </w:lvl>
    <w:lvl w:ilvl="5" w:tplc="7C543196" w:tentative="1">
      <w:start w:val="1"/>
      <w:numFmt w:val="bullet"/>
      <w:lvlText w:val=""/>
      <w:lvlJc w:val="left"/>
      <w:pPr>
        <w:tabs>
          <w:tab w:val="num" w:pos="4320"/>
        </w:tabs>
        <w:ind w:left="4320" w:hanging="360"/>
      </w:pPr>
      <w:rPr>
        <w:rFonts w:ascii="Wingdings" w:hAnsi="Wingdings" w:hint="default"/>
      </w:rPr>
    </w:lvl>
    <w:lvl w:ilvl="6" w:tplc="D6DAE022" w:tentative="1">
      <w:start w:val="1"/>
      <w:numFmt w:val="bullet"/>
      <w:lvlText w:val=""/>
      <w:lvlJc w:val="left"/>
      <w:pPr>
        <w:tabs>
          <w:tab w:val="num" w:pos="5040"/>
        </w:tabs>
        <w:ind w:left="5040" w:hanging="360"/>
      </w:pPr>
      <w:rPr>
        <w:rFonts w:ascii="Wingdings" w:hAnsi="Wingdings" w:hint="default"/>
      </w:rPr>
    </w:lvl>
    <w:lvl w:ilvl="7" w:tplc="2DA2F036" w:tentative="1">
      <w:start w:val="1"/>
      <w:numFmt w:val="bullet"/>
      <w:lvlText w:val=""/>
      <w:lvlJc w:val="left"/>
      <w:pPr>
        <w:tabs>
          <w:tab w:val="num" w:pos="5760"/>
        </w:tabs>
        <w:ind w:left="5760" w:hanging="360"/>
      </w:pPr>
      <w:rPr>
        <w:rFonts w:ascii="Wingdings" w:hAnsi="Wingdings" w:hint="default"/>
      </w:rPr>
    </w:lvl>
    <w:lvl w:ilvl="8" w:tplc="CDDADFC4" w:tentative="1">
      <w:start w:val="1"/>
      <w:numFmt w:val="bullet"/>
      <w:lvlText w:val=""/>
      <w:lvlJc w:val="left"/>
      <w:pPr>
        <w:tabs>
          <w:tab w:val="num" w:pos="6480"/>
        </w:tabs>
        <w:ind w:left="6480" w:hanging="360"/>
      </w:pPr>
      <w:rPr>
        <w:rFonts w:ascii="Wingdings" w:hAnsi="Wingdings" w:hint="default"/>
      </w:rPr>
    </w:lvl>
  </w:abstractNum>
  <w:abstractNum w:abstractNumId="9">
    <w:nsid w:val="5A6A5AFF"/>
    <w:multiLevelType w:val="hybridMultilevel"/>
    <w:tmpl w:val="43708B02"/>
    <w:lvl w:ilvl="0" w:tplc="55586DBC">
      <w:start w:val="1"/>
      <w:numFmt w:val="bullet"/>
      <w:lvlText w:val=""/>
      <w:lvlJc w:val="left"/>
      <w:pPr>
        <w:tabs>
          <w:tab w:val="num" w:pos="720"/>
        </w:tabs>
        <w:ind w:left="720" w:hanging="360"/>
      </w:pPr>
      <w:rPr>
        <w:rFonts w:ascii="Wingdings" w:hAnsi="Wingdings" w:hint="default"/>
      </w:rPr>
    </w:lvl>
    <w:lvl w:ilvl="1" w:tplc="3342C02C" w:tentative="1">
      <w:start w:val="1"/>
      <w:numFmt w:val="bullet"/>
      <w:lvlText w:val=""/>
      <w:lvlJc w:val="left"/>
      <w:pPr>
        <w:tabs>
          <w:tab w:val="num" w:pos="1440"/>
        </w:tabs>
        <w:ind w:left="1440" w:hanging="360"/>
      </w:pPr>
      <w:rPr>
        <w:rFonts w:ascii="Wingdings" w:hAnsi="Wingdings" w:hint="default"/>
      </w:rPr>
    </w:lvl>
    <w:lvl w:ilvl="2" w:tplc="0E567D50" w:tentative="1">
      <w:start w:val="1"/>
      <w:numFmt w:val="bullet"/>
      <w:lvlText w:val=""/>
      <w:lvlJc w:val="left"/>
      <w:pPr>
        <w:tabs>
          <w:tab w:val="num" w:pos="2160"/>
        </w:tabs>
        <w:ind w:left="2160" w:hanging="360"/>
      </w:pPr>
      <w:rPr>
        <w:rFonts w:ascii="Wingdings" w:hAnsi="Wingdings" w:hint="default"/>
      </w:rPr>
    </w:lvl>
    <w:lvl w:ilvl="3" w:tplc="FF7CDD04" w:tentative="1">
      <w:start w:val="1"/>
      <w:numFmt w:val="bullet"/>
      <w:lvlText w:val=""/>
      <w:lvlJc w:val="left"/>
      <w:pPr>
        <w:tabs>
          <w:tab w:val="num" w:pos="2880"/>
        </w:tabs>
        <w:ind w:left="2880" w:hanging="360"/>
      </w:pPr>
      <w:rPr>
        <w:rFonts w:ascii="Wingdings" w:hAnsi="Wingdings" w:hint="default"/>
      </w:rPr>
    </w:lvl>
    <w:lvl w:ilvl="4" w:tplc="984E890C" w:tentative="1">
      <w:start w:val="1"/>
      <w:numFmt w:val="bullet"/>
      <w:lvlText w:val=""/>
      <w:lvlJc w:val="left"/>
      <w:pPr>
        <w:tabs>
          <w:tab w:val="num" w:pos="3600"/>
        </w:tabs>
        <w:ind w:left="3600" w:hanging="360"/>
      </w:pPr>
      <w:rPr>
        <w:rFonts w:ascii="Wingdings" w:hAnsi="Wingdings" w:hint="default"/>
      </w:rPr>
    </w:lvl>
    <w:lvl w:ilvl="5" w:tplc="39BAE64E" w:tentative="1">
      <w:start w:val="1"/>
      <w:numFmt w:val="bullet"/>
      <w:lvlText w:val=""/>
      <w:lvlJc w:val="left"/>
      <w:pPr>
        <w:tabs>
          <w:tab w:val="num" w:pos="4320"/>
        </w:tabs>
        <w:ind w:left="4320" w:hanging="360"/>
      </w:pPr>
      <w:rPr>
        <w:rFonts w:ascii="Wingdings" w:hAnsi="Wingdings" w:hint="default"/>
      </w:rPr>
    </w:lvl>
    <w:lvl w:ilvl="6" w:tplc="E4564D40" w:tentative="1">
      <w:start w:val="1"/>
      <w:numFmt w:val="bullet"/>
      <w:lvlText w:val=""/>
      <w:lvlJc w:val="left"/>
      <w:pPr>
        <w:tabs>
          <w:tab w:val="num" w:pos="5040"/>
        </w:tabs>
        <w:ind w:left="5040" w:hanging="360"/>
      </w:pPr>
      <w:rPr>
        <w:rFonts w:ascii="Wingdings" w:hAnsi="Wingdings" w:hint="default"/>
      </w:rPr>
    </w:lvl>
    <w:lvl w:ilvl="7" w:tplc="F836E60E" w:tentative="1">
      <w:start w:val="1"/>
      <w:numFmt w:val="bullet"/>
      <w:lvlText w:val=""/>
      <w:lvlJc w:val="left"/>
      <w:pPr>
        <w:tabs>
          <w:tab w:val="num" w:pos="5760"/>
        </w:tabs>
        <w:ind w:left="5760" w:hanging="360"/>
      </w:pPr>
      <w:rPr>
        <w:rFonts w:ascii="Wingdings" w:hAnsi="Wingdings" w:hint="default"/>
      </w:rPr>
    </w:lvl>
    <w:lvl w:ilvl="8" w:tplc="4A68EF94" w:tentative="1">
      <w:start w:val="1"/>
      <w:numFmt w:val="bullet"/>
      <w:lvlText w:val=""/>
      <w:lvlJc w:val="left"/>
      <w:pPr>
        <w:tabs>
          <w:tab w:val="num" w:pos="6480"/>
        </w:tabs>
        <w:ind w:left="6480" w:hanging="360"/>
      </w:pPr>
      <w:rPr>
        <w:rFonts w:ascii="Wingdings" w:hAnsi="Wingdings" w:hint="default"/>
      </w:rPr>
    </w:lvl>
  </w:abstractNum>
  <w:abstractNum w:abstractNumId="10">
    <w:nsid w:val="5BC43F6C"/>
    <w:multiLevelType w:val="hybridMultilevel"/>
    <w:tmpl w:val="960AA890"/>
    <w:lvl w:ilvl="0" w:tplc="518E4F96">
      <w:start w:val="1"/>
      <w:numFmt w:val="decimal"/>
      <w:lvlText w:val="%1、"/>
      <w:lvlJc w:val="left"/>
      <w:pPr>
        <w:tabs>
          <w:tab w:val="num" w:pos="780"/>
        </w:tabs>
        <w:ind w:left="78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693023BB"/>
    <w:multiLevelType w:val="hybridMultilevel"/>
    <w:tmpl w:val="B5B6B30C"/>
    <w:lvl w:ilvl="0" w:tplc="518E4F96">
      <w:start w:val="1"/>
      <w:numFmt w:val="decimal"/>
      <w:lvlText w:val="%1、"/>
      <w:lvlJc w:val="left"/>
      <w:pPr>
        <w:tabs>
          <w:tab w:val="num" w:pos="780"/>
        </w:tabs>
        <w:ind w:left="780" w:hanging="360"/>
      </w:pPr>
      <w:rPr>
        <w:rFonts w:hint="default"/>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12">
    <w:nsid w:val="698E3962"/>
    <w:multiLevelType w:val="hybridMultilevel"/>
    <w:tmpl w:val="3F445CE0"/>
    <w:lvl w:ilvl="0" w:tplc="9050BC4E">
      <w:start w:val="1"/>
      <w:numFmt w:val="bullet"/>
      <w:lvlText w:val=""/>
      <w:lvlJc w:val="left"/>
      <w:pPr>
        <w:tabs>
          <w:tab w:val="num" w:pos="720"/>
        </w:tabs>
        <w:ind w:left="720" w:hanging="360"/>
      </w:pPr>
      <w:rPr>
        <w:rFonts w:ascii="Wingdings" w:hAnsi="Wingdings" w:hint="default"/>
      </w:rPr>
    </w:lvl>
    <w:lvl w:ilvl="1" w:tplc="71BA8CDE" w:tentative="1">
      <w:start w:val="1"/>
      <w:numFmt w:val="bullet"/>
      <w:lvlText w:val=""/>
      <w:lvlJc w:val="left"/>
      <w:pPr>
        <w:tabs>
          <w:tab w:val="num" w:pos="1440"/>
        </w:tabs>
        <w:ind w:left="1440" w:hanging="360"/>
      </w:pPr>
      <w:rPr>
        <w:rFonts w:ascii="Wingdings" w:hAnsi="Wingdings" w:hint="default"/>
      </w:rPr>
    </w:lvl>
    <w:lvl w:ilvl="2" w:tplc="B1B861AC" w:tentative="1">
      <w:start w:val="1"/>
      <w:numFmt w:val="bullet"/>
      <w:lvlText w:val=""/>
      <w:lvlJc w:val="left"/>
      <w:pPr>
        <w:tabs>
          <w:tab w:val="num" w:pos="2160"/>
        </w:tabs>
        <w:ind w:left="2160" w:hanging="360"/>
      </w:pPr>
      <w:rPr>
        <w:rFonts w:ascii="Wingdings" w:hAnsi="Wingdings" w:hint="default"/>
      </w:rPr>
    </w:lvl>
    <w:lvl w:ilvl="3" w:tplc="59CC3F04" w:tentative="1">
      <w:start w:val="1"/>
      <w:numFmt w:val="bullet"/>
      <w:lvlText w:val=""/>
      <w:lvlJc w:val="left"/>
      <w:pPr>
        <w:tabs>
          <w:tab w:val="num" w:pos="2880"/>
        </w:tabs>
        <w:ind w:left="2880" w:hanging="360"/>
      </w:pPr>
      <w:rPr>
        <w:rFonts w:ascii="Wingdings" w:hAnsi="Wingdings" w:hint="default"/>
      </w:rPr>
    </w:lvl>
    <w:lvl w:ilvl="4" w:tplc="CB62F510" w:tentative="1">
      <w:start w:val="1"/>
      <w:numFmt w:val="bullet"/>
      <w:lvlText w:val=""/>
      <w:lvlJc w:val="left"/>
      <w:pPr>
        <w:tabs>
          <w:tab w:val="num" w:pos="3600"/>
        </w:tabs>
        <w:ind w:left="3600" w:hanging="360"/>
      </w:pPr>
      <w:rPr>
        <w:rFonts w:ascii="Wingdings" w:hAnsi="Wingdings" w:hint="default"/>
      </w:rPr>
    </w:lvl>
    <w:lvl w:ilvl="5" w:tplc="F0AEDA66" w:tentative="1">
      <w:start w:val="1"/>
      <w:numFmt w:val="bullet"/>
      <w:lvlText w:val=""/>
      <w:lvlJc w:val="left"/>
      <w:pPr>
        <w:tabs>
          <w:tab w:val="num" w:pos="4320"/>
        </w:tabs>
        <w:ind w:left="4320" w:hanging="360"/>
      </w:pPr>
      <w:rPr>
        <w:rFonts w:ascii="Wingdings" w:hAnsi="Wingdings" w:hint="default"/>
      </w:rPr>
    </w:lvl>
    <w:lvl w:ilvl="6" w:tplc="28A0F05C" w:tentative="1">
      <w:start w:val="1"/>
      <w:numFmt w:val="bullet"/>
      <w:lvlText w:val=""/>
      <w:lvlJc w:val="left"/>
      <w:pPr>
        <w:tabs>
          <w:tab w:val="num" w:pos="5040"/>
        </w:tabs>
        <w:ind w:left="5040" w:hanging="360"/>
      </w:pPr>
      <w:rPr>
        <w:rFonts w:ascii="Wingdings" w:hAnsi="Wingdings" w:hint="default"/>
      </w:rPr>
    </w:lvl>
    <w:lvl w:ilvl="7" w:tplc="B066CA3E" w:tentative="1">
      <w:start w:val="1"/>
      <w:numFmt w:val="bullet"/>
      <w:lvlText w:val=""/>
      <w:lvlJc w:val="left"/>
      <w:pPr>
        <w:tabs>
          <w:tab w:val="num" w:pos="5760"/>
        </w:tabs>
        <w:ind w:left="5760" w:hanging="360"/>
      </w:pPr>
      <w:rPr>
        <w:rFonts w:ascii="Wingdings" w:hAnsi="Wingdings" w:hint="default"/>
      </w:rPr>
    </w:lvl>
    <w:lvl w:ilvl="8" w:tplc="29343DE2" w:tentative="1">
      <w:start w:val="1"/>
      <w:numFmt w:val="bullet"/>
      <w:lvlText w:val=""/>
      <w:lvlJc w:val="left"/>
      <w:pPr>
        <w:tabs>
          <w:tab w:val="num" w:pos="6480"/>
        </w:tabs>
        <w:ind w:left="6480" w:hanging="360"/>
      </w:pPr>
      <w:rPr>
        <w:rFonts w:ascii="Wingdings" w:hAnsi="Wingdings" w:hint="default"/>
      </w:rPr>
    </w:lvl>
  </w:abstractNum>
  <w:abstractNum w:abstractNumId="13">
    <w:nsid w:val="6BD22462"/>
    <w:multiLevelType w:val="multilevel"/>
    <w:tmpl w:val="6BD22462"/>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nsid w:val="708861C1"/>
    <w:multiLevelType w:val="hybridMultilevel"/>
    <w:tmpl w:val="F0EAC624"/>
    <w:lvl w:ilvl="0" w:tplc="0A7EFFB2">
      <w:start w:val="1"/>
      <w:numFmt w:val="bullet"/>
      <w:lvlText w:val=""/>
      <w:lvlJc w:val="left"/>
      <w:pPr>
        <w:tabs>
          <w:tab w:val="num" w:pos="720"/>
        </w:tabs>
        <w:ind w:left="720" w:hanging="360"/>
      </w:pPr>
      <w:rPr>
        <w:rFonts w:ascii="Wingdings" w:hAnsi="Wingdings" w:hint="default"/>
      </w:rPr>
    </w:lvl>
    <w:lvl w:ilvl="1" w:tplc="150CBA0C" w:tentative="1">
      <w:start w:val="1"/>
      <w:numFmt w:val="bullet"/>
      <w:lvlText w:val=""/>
      <w:lvlJc w:val="left"/>
      <w:pPr>
        <w:tabs>
          <w:tab w:val="num" w:pos="1440"/>
        </w:tabs>
        <w:ind w:left="1440" w:hanging="360"/>
      </w:pPr>
      <w:rPr>
        <w:rFonts w:ascii="Wingdings" w:hAnsi="Wingdings" w:hint="default"/>
      </w:rPr>
    </w:lvl>
    <w:lvl w:ilvl="2" w:tplc="0F465FE2" w:tentative="1">
      <w:start w:val="1"/>
      <w:numFmt w:val="bullet"/>
      <w:lvlText w:val=""/>
      <w:lvlJc w:val="left"/>
      <w:pPr>
        <w:tabs>
          <w:tab w:val="num" w:pos="2160"/>
        </w:tabs>
        <w:ind w:left="2160" w:hanging="360"/>
      </w:pPr>
      <w:rPr>
        <w:rFonts w:ascii="Wingdings" w:hAnsi="Wingdings" w:hint="default"/>
      </w:rPr>
    </w:lvl>
    <w:lvl w:ilvl="3" w:tplc="E7D80722" w:tentative="1">
      <w:start w:val="1"/>
      <w:numFmt w:val="bullet"/>
      <w:lvlText w:val=""/>
      <w:lvlJc w:val="left"/>
      <w:pPr>
        <w:tabs>
          <w:tab w:val="num" w:pos="2880"/>
        </w:tabs>
        <w:ind w:left="2880" w:hanging="360"/>
      </w:pPr>
      <w:rPr>
        <w:rFonts w:ascii="Wingdings" w:hAnsi="Wingdings" w:hint="default"/>
      </w:rPr>
    </w:lvl>
    <w:lvl w:ilvl="4" w:tplc="23748710" w:tentative="1">
      <w:start w:val="1"/>
      <w:numFmt w:val="bullet"/>
      <w:lvlText w:val=""/>
      <w:lvlJc w:val="left"/>
      <w:pPr>
        <w:tabs>
          <w:tab w:val="num" w:pos="3600"/>
        </w:tabs>
        <w:ind w:left="3600" w:hanging="360"/>
      </w:pPr>
      <w:rPr>
        <w:rFonts w:ascii="Wingdings" w:hAnsi="Wingdings" w:hint="default"/>
      </w:rPr>
    </w:lvl>
    <w:lvl w:ilvl="5" w:tplc="186ADFCC" w:tentative="1">
      <w:start w:val="1"/>
      <w:numFmt w:val="bullet"/>
      <w:lvlText w:val=""/>
      <w:lvlJc w:val="left"/>
      <w:pPr>
        <w:tabs>
          <w:tab w:val="num" w:pos="4320"/>
        </w:tabs>
        <w:ind w:left="4320" w:hanging="360"/>
      </w:pPr>
      <w:rPr>
        <w:rFonts w:ascii="Wingdings" w:hAnsi="Wingdings" w:hint="default"/>
      </w:rPr>
    </w:lvl>
    <w:lvl w:ilvl="6" w:tplc="3F24BB2A" w:tentative="1">
      <w:start w:val="1"/>
      <w:numFmt w:val="bullet"/>
      <w:lvlText w:val=""/>
      <w:lvlJc w:val="left"/>
      <w:pPr>
        <w:tabs>
          <w:tab w:val="num" w:pos="5040"/>
        </w:tabs>
        <w:ind w:left="5040" w:hanging="360"/>
      </w:pPr>
      <w:rPr>
        <w:rFonts w:ascii="Wingdings" w:hAnsi="Wingdings" w:hint="default"/>
      </w:rPr>
    </w:lvl>
    <w:lvl w:ilvl="7" w:tplc="DF56A25A" w:tentative="1">
      <w:start w:val="1"/>
      <w:numFmt w:val="bullet"/>
      <w:lvlText w:val=""/>
      <w:lvlJc w:val="left"/>
      <w:pPr>
        <w:tabs>
          <w:tab w:val="num" w:pos="5760"/>
        </w:tabs>
        <w:ind w:left="5760" w:hanging="360"/>
      </w:pPr>
      <w:rPr>
        <w:rFonts w:ascii="Wingdings" w:hAnsi="Wingdings" w:hint="default"/>
      </w:rPr>
    </w:lvl>
    <w:lvl w:ilvl="8" w:tplc="E99A3DE4" w:tentative="1">
      <w:start w:val="1"/>
      <w:numFmt w:val="bullet"/>
      <w:lvlText w:val=""/>
      <w:lvlJc w:val="left"/>
      <w:pPr>
        <w:tabs>
          <w:tab w:val="num" w:pos="6480"/>
        </w:tabs>
        <w:ind w:left="6480" w:hanging="360"/>
      </w:pPr>
      <w:rPr>
        <w:rFonts w:ascii="Wingdings" w:hAnsi="Wingdings" w:hint="default"/>
      </w:rPr>
    </w:lvl>
  </w:abstractNum>
  <w:abstractNum w:abstractNumId="15">
    <w:nsid w:val="71853B22"/>
    <w:multiLevelType w:val="multilevel"/>
    <w:tmpl w:val="71853B22"/>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num w:numId="1">
    <w:abstractNumId w:val="15"/>
  </w:num>
  <w:num w:numId="2">
    <w:abstractNumId w:val="13"/>
  </w:num>
  <w:num w:numId="3">
    <w:abstractNumId w:val="3"/>
  </w:num>
  <w:num w:numId="4">
    <w:abstractNumId w:val="9"/>
  </w:num>
  <w:num w:numId="5">
    <w:abstractNumId w:val="0"/>
  </w:num>
  <w:num w:numId="6">
    <w:abstractNumId w:val="14"/>
  </w:num>
  <w:num w:numId="7">
    <w:abstractNumId w:val="12"/>
  </w:num>
  <w:num w:numId="8">
    <w:abstractNumId w:val="8"/>
  </w:num>
  <w:num w:numId="9">
    <w:abstractNumId w:val="5"/>
  </w:num>
  <w:num w:numId="10">
    <w:abstractNumId w:val="7"/>
  </w:num>
  <w:num w:numId="11">
    <w:abstractNumId w:val="2"/>
  </w:num>
  <w:num w:numId="12">
    <w:abstractNumId w:val="1"/>
  </w:num>
  <w:num w:numId="13">
    <w:abstractNumId w:val="11"/>
  </w:num>
  <w:num w:numId="14">
    <w:abstractNumId w:val="4"/>
  </w:num>
  <w:num w:numId="15">
    <w:abstractNumId w:val="6"/>
  </w:num>
  <w:num w:numId="16">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bordersDoNotSurroundHeader/>
  <w:bordersDoNotSurroundFooter/>
  <w:defaultTabStop w:val="420"/>
  <w:drawingGridHorizontalSpacing w:val="160"/>
  <w:drawingGridVerticalSpacing w:val="435"/>
  <w:displayHorizontalDrawingGridEvery w:val="0"/>
  <w:characterSpacingControl w:val="compressPunctuation"/>
  <w:hdrShapeDefaults>
    <o:shapedefaults v:ext="edit" spidmax="2662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53229"/>
    <w:rsid w:val="000131EB"/>
    <w:rsid w:val="0003077A"/>
    <w:rsid w:val="0008148F"/>
    <w:rsid w:val="000905B5"/>
    <w:rsid w:val="0009180A"/>
    <w:rsid w:val="000A16C6"/>
    <w:rsid w:val="000D4BFF"/>
    <w:rsid w:val="000E3FF0"/>
    <w:rsid w:val="00140B25"/>
    <w:rsid w:val="00143D74"/>
    <w:rsid w:val="00151C1D"/>
    <w:rsid w:val="00161CB1"/>
    <w:rsid w:val="001C3A9D"/>
    <w:rsid w:val="001F52C6"/>
    <w:rsid w:val="001F59EC"/>
    <w:rsid w:val="00203E1D"/>
    <w:rsid w:val="0022258E"/>
    <w:rsid w:val="0025220A"/>
    <w:rsid w:val="00255247"/>
    <w:rsid w:val="0026492A"/>
    <w:rsid w:val="00281EE1"/>
    <w:rsid w:val="0028436F"/>
    <w:rsid w:val="002A3626"/>
    <w:rsid w:val="002B4860"/>
    <w:rsid w:val="002C0B27"/>
    <w:rsid w:val="002C72C3"/>
    <w:rsid w:val="00372DCA"/>
    <w:rsid w:val="003A20F4"/>
    <w:rsid w:val="003B5AF5"/>
    <w:rsid w:val="003D1D7E"/>
    <w:rsid w:val="003F189E"/>
    <w:rsid w:val="00406DA6"/>
    <w:rsid w:val="00407D59"/>
    <w:rsid w:val="0041089C"/>
    <w:rsid w:val="0044238A"/>
    <w:rsid w:val="00447417"/>
    <w:rsid w:val="00492D8A"/>
    <w:rsid w:val="004A2927"/>
    <w:rsid w:val="004B777E"/>
    <w:rsid w:val="004D49CF"/>
    <w:rsid w:val="004D6DCE"/>
    <w:rsid w:val="00502966"/>
    <w:rsid w:val="00502CA9"/>
    <w:rsid w:val="005163EA"/>
    <w:rsid w:val="00547F19"/>
    <w:rsid w:val="00611A0F"/>
    <w:rsid w:val="00624D0D"/>
    <w:rsid w:val="00642CD4"/>
    <w:rsid w:val="00653229"/>
    <w:rsid w:val="00665DCC"/>
    <w:rsid w:val="00680C40"/>
    <w:rsid w:val="006B39A5"/>
    <w:rsid w:val="006D2DAD"/>
    <w:rsid w:val="006D6F7E"/>
    <w:rsid w:val="006E30B4"/>
    <w:rsid w:val="00757A09"/>
    <w:rsid w:val="007A016D"/>
    <w:rsid w:val="007B68CC"/>
    <w:rsid w:val="007C238A"/>
    <w:rsid w:val="007D1CC5"/>
    <w:rsid w:val="00810954"/>
    <w:rsid w:val="0082040C"/>
    <w:rsid w:val="00842128"/>
    <w:rsid w:val="00876E8E"/>
    <w:rsid w:val="008D1B43"/>
    <w:rsid w:val="008D3545"/>
    <w:rsid w:val="008F3292"/>
    <w:rsid w:val="00965243"/>
    <w:rsid w:val="00993665"/>
    <w:rsid w:val="009B5435"/>
    <w:rsid w:val="009E3E35"/>
    <w:rsid w:val="009F10A2"/>
    <w:rsid w:val="009F2A5C"/>
    <w:rsid w:val="009F767C"/>
    <w:rsid w:val="00A00AD3"/>
    <w:rsid w:val="00A10781"/>
    <w:rsid w:val="00A17AAC"/>
    <w:rsid w:val="00A2252A"/>
    <w:rsid w:val="00A22EDD"/>
    <w:rsid w:val="00A24066"/>
    <w:rsid w:val="00A922C0"/>
    <w:rsid w:val="00AF43C6"/>
    <w:rsid w:val="00B200D0"/>
    <w:rsid w:val="00B47A4D"/>
    <w:rsid w:val="00B66B7D"/>
    <w:rsid w:val="00BC2E29"/>
    <w:rsid w:val="00BC35CC"/>
    <w:rsid w:val="00BF3A06"/>
    <w:rsid w:val="00C50FBF"/>
    <w:rsid w:val="00C54192"/>
    <w:rsid w:val="00CD6C4A"/>
    <w:rsid w:val="00CE0CBE"/>
    <w:rsid w:val="00D22EF6"/>
    <w:rsid w:val="00D25346"/>
    <w:rsid w:val="00D33B5C"/>
    <w:rsid w:val="00D64AD1"/>
    <w:rsid w:val="00D85F7B"/>
    <w:rsid w:val="00D910FE"/>
    <w:rsid w:val="00DB6491"/>
    <w:rsid w:val="00DD58C5"/>
    <w:rsid w:val="00E15EBE"/>
    <w:rsid w:val="00E21ED7"/>
    <w:rsid w:val="00E8704E"/>
    <w:rsid w:val="00E93ED1"/>
    <w:rsid w:val="00ED32EF"/>
    <w:rsid w:val="00ED5307"/>
    <w:rsid w:val="00ED7351"/>
    <w:rsid w:val="00F25043"/>
    <w:rsid w:val="00F315BC"/>
    <w:rsid w:val="00FE0B48"/>
    <w:rsid w:val="00FE2A2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6625"/>
    <o:shapelayout v:ext="edit">
      <o:idmap v:ext="edit" data="1"/>
      <o:rules v:ext="edit">
        <o:r id="V:Rule8" type="connector" idref="#_x0000_s1183"/>
        <o:r id="V:Rule9" type="connector" idref="#直接箭头连接符 10"/>
        <o:r id="V:Rule10" type="connector" idref="#直接箭头连接符 9"/>
        <o:r id="V:Rule11" type="connector" idref="#直接箭头连接符 12"/>
        <o:r id="V:Rule12" type="connector" idref="#直接箭头连接符 8"/>
        <o:r id="V:Rule13" type="connector" idref="#_x0000_s1182"/>
        <o:r id="V:Rule14" type="connector" idref="#连接符: 肘形 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3229"/>
    <w:pPr>
      <w:widowControl w:val="0"/>
      <w:jc w:val="both"/>
    </w:pPr>
    <w:rPr>
      <w:rFonts w:ascii="仿宋_GB2312" w:eastAsia="仿宋_GB2312" w:hAnsi="Times New Roman" w:cs="Times New Roman"/>
      <w:sz w:val="32"/>
      <w:szCs w:val="24"/>
    </w:rPr>
  </w:style>
  <w:style w:type="paragraph" w:styleId="1">
    <w:name w:val="heading 1"/>
    <w:basedOn w:val="a"/>
    <w:link w:val="1Char"/>
    <w:qFormat/>
    <w:rsid w:val="00BC35CC"/>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Char"/>
    <w:uiPriority w:val="9"/>
    <w:unhideWhenUsed/>
    <w:qFormat/>
    <w:rsid w:val="003A20F4"/>
    <w:pPr>
      <w:keepNext/>
      <w:keepLines/>
      <w:spacing w:before="260" w:after="260" w:line="416" w:lineRule="auto"/>
      <w:outlineLvl w:val="1"/>
    </w:pPr>
    <w:rPr>
      <w:rFonts w:asciiTheme="majorHAnsi" w:eastAsiaTheme="majorEastAsia" w:hAnsiTheme="majorHAnsi" w:cstheme="majorBidi"/>
      <w:b/>
      <w:bCs/>
      <w:szCs w:val="32"/>
    </w:rPr>
  </w:style>
  <w:style w:type="paragraph" w:styleId="3">
    <w:name w:val="heading 3"/>
    <w:basedOn w:val="a"/>
    <w:next w:val="a"/>
    <w:link w:val="3Char"/>
    <w:uiPriority w:val="9"/>
    <w:semiHidden/>
    <w:unhideWhenUsed/>
    <w:qFormat/>
    <w:rsid w:val="003A20F4"/>
    <w:pPr>
      <w:keepNext/>
      <w:keepLines/>
      <w:spacing w:before="260" w:after="260" w:line="416" w:lineRule="auto"/>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22258E"/>
    <w:rPr>
      <w:strike w:val="0"/>
      <w:dstrike w:val="0"/>
      <w:color w:val="000000"/>
      <w:u w:val="none"/>
    </w:rPr>
  </w:style>
  <w:style w:type="character" w:customStyle="1" w:styleId="Char">
    <w:name w:val="文 Char"/>
    <w:basedOn w:val="a0"/>
    <w:link w:val="a4"/>
    <w:rsid w:val="0022258E"/>
    <w:rPr>
      <w:rFonts w:eastAsia="宋体" w:hAnsi="宋体"/>
      <w:sz w:val="24"/>
    </w:rPr>
  </w:style>
  <w:style w:type="paragraph" w:styleId="20">
    <w:name w:val="Body Text Indent 2"/>
    <w:basedOn w:val="a"/>
    <w:link w:val="2Char0"/>
    <w:rsid w:val="0022258E"/>
    <w:pPr>
      <w:spacing w:line="360" w:lineRule="auto"/>
      <w:ind w:firstLine="556"/>
    </w:pPr>
    <w:rPr>
      <w:rFonts w:ascii="Times New Roman"/>
      <w:sz w:val="24"/>
    </w:rPr>
  </w:style>
  <w:style w:type="character" w:customStyle="1" w:styleId="2Char0">
    <w:name w:val="正文文本缩进 2 Char"/>
    <w:basedOn w:val="a0"/>
    <w:link w:val="20"/>
    <w:rsid w:val="0022258E"/>
    <w:rPr>
      <w:rFonts w:ascii="Times New Roman" w:eastAsia="仿宋_GB2312" w:hAnsi="Times New Roman" w:cs="Times New Roman"/>
      <w:sz w:val="24"/>
      <w:szCs w:val="24"/>
    </w:rPr>
  </w:style>
  <w:style w:type="paragraph" w:customStyle="1" w:styleId="a4">
    <w:name w:val="文"/>
    <w:basedOn w:val="a"/>
    <w:link w:val="Char"/>
    <w:rsid w:val="0022258E"/>
    <w:pPr>
      <w:spacing w:line="300" w:lineRule="auto"/>
      <w:ind w:firstLineChars="200" w:firstLine="480"/>
    </w:pPr>
    <w:rPr>
      <w:rFonts w:asciiTheme="minorHAnsi" w:eastAsia="宋体" w:hAnsi="宋体" w:cstheme="minorBidi"/>
      <w:sz w:val="24"/>
      <w:szCs w:val="22"/>
    </w:rPr>
  </w:style>
  <w:style w:type="paragraph" w:styleId="a5">
    <w:name w:val="header"/>
    <w:basedOn w:val="a"/>
    <w:link w:val="Char0"/>
    <w:unhideWhenUsed/>
    <w:rsid w:val="00C50FBF"/>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C50FBF"/>
    <w:rPr>
      <w:rFonts w:ascii="仿宋_GB2312" w:eastAsia="仿宋_GB2312" w:hAnsi="Times New Roman" w:cs="Times New Roman"/>
      <w:sz w:val="18"/>
      <w:szCs w:val="18"/>
    </w:rPr>
  </w:style>
  <w:style w:type="paragraph" w:styleId="a6">
    <w:name w:val="footer"/>
    <w:basedOn w:val="a"/>
    <w:link w:val="Char1"/>
    <w:uiPriority w:val="99"/>
    <w:unhideWhenUsed/>
    <w:rsid w:val="00C50FBF"/>
    <w:pPr>
      <w:tabs>
        <w:tab w:val="center" w:pos="4153"/>
        <w:tab w:val="right" w:pos="8306"/>
      </w:tabs>
      <w:snapToGrid w:val="0"/>
      <w:jc w:val="left"/>
    </w:pPr>
    <w:rPr>
      <w:sz w:val="18"/>
      <w:szCs w:val="18"/>
    </w:rPr>
  </w:style>
  <w:style w:type="character" w:customStyle="1" w:styleId="Char1">
    <w:name w:val="页脚 Char"/>
    <w:basedOn w:val="a0"/>
    <w:link w:val="a6"/>
    <w:uiPriority w:val="99"/>
    <w:rsid w:val="00C50FBF"/>
    <w:rPr>
      <w:rFonts w:ascii="仿宋_GB2312" w:eastAsia="仿宋_GB2312" w:hAnsi="Times New Roman" w:cs="Times New Roman"/>
      <w:sz w:val="18"/>
      <w:szCs w:val="18"/>
    </w:rPr>
  </w:style>
  <w:style w:type="character" w:customStyle="1" w:styleId="1Char">
    <w:name w:val="标题 1 Char"/>
    <w:basedOn w:val="a0"/>
    <w:link w:val="1"/>
    <w:rsid w:val="00BC35CC"/>
    <w:rPr>
      <w:rFonts w:ascii="宋体" w:eastAsia="宋体" w:hAnsi="宋体" w:cs="宋体"/>
      <w:b/>
      <w:bCs/>
      <w:kern w:val="36"/>
      <w:sz w:val="48"/>
      <w:szCs w:val="48"/>
    </w:rPr>
  </w:style>
  <w:style w:type="character" w:customStyle="1" w:styleId="title">
    <w:name w:val="title"/>
    <w:basedOn w:val="a0"/>
    <w:rsid w:val="00BC35CC"/>
  </w:style>
  <w:style w:type="character" w:customStyle="1" w:styleId="2Char">
    <w:name w:val="标题 2 Char"/>
    <w:basedOn w:val="a0"/>
    <w:link w:val="2"/>
    <w:uiPriority w:val="9"/>
    <w:rsid w:val="003A20F4"/>
    <w:rPr>
      <w:rFonts w:asciiTheme="majorHAnsi" w:eastAsiaTheme="majorEastAsia" w:hAnsiTheme="majorHAnsi" w:cstheme="majorBidi"/>
      <w:b/>
      <w:bCs/>
      <w:sz w:val="32"/>
      <w:szCs w:val="32"/>
    </w:rPr>
  </w:style>
  <w:style w:type="character" w:customStyle="1" w:styleId="3Char">
    <w:name w:val="标题 3 Char"/>
    <w:basedOn w:val="a0"/>
    <w:link w:val="3"/>
    <w:uiPriority w:val="9"/>
    <w:semiHidden/>
    <w:rsid w:val="003A20F4"/>
    <w:rPr>
      <w:rFonts w:ascii="仿宋_GB2312" w:eastAsia="仿宋_GB2312" w:hAnsi="Times New Roman" w:cs="Times New Roman"/>
      <w:b/>
      <w:bCs/>
      <w:sz w:val="32"/>
      <w:szCs w:val="32"/>
    </w:rPr>
  </w:style>
  <w:style w:type="paragraph" w:styleId="a7">
    <w:name w:val="Normal (Web)"/>
    <w:basedOn w:val="a"/>
    <w:uiPriority w:val="99"/>
    <w:unhideWhenUsed/>
    <w:qFormat/>
    <w:rsid w:val="003A20F4"/>
    <w:pPr>
      <w:widowControl/>
      <w:spacing w:before="100" w:beforeAutospacing="1" w:after="100" w:afterAutospacing="1"/>
      <w:jc w:val="left"/>
    </w:pPr>
    <w:rPr>
      <w:rFonts w:ascii="宋体" w:eastAsia="宋体" w:hAnsi="宋体" w:cs="宋体"/>
      <w:kern w:val="0"/>
      <w:sz w:val="24"/>
    </w:rPr>
  </w:style>
  <w:style w:type="paragraph" w:styleId="10">
    <w:name w:val="toc 1"/>
    <w:basedOn w:val="a"/>
    <w:next w:val="a"/>
    <w:autoRedefine/>
    <w:uiPriority w:val="39"/>
    <w:unhideWhenUsed/>
    <w:rsid w:val="007D1CC5"/>
    <w:pPr>
      <w:tabs>
        <w:tab w:val="right" w:leader="dot" w:pos="8302"/>
      </w:tabs>
      <w:jc w:val="center"/>
    </w:pPr>
  </w:style>
  <w:style w:type="paragraph" w:styleId="21">
    <w:name w:val="toc 2"/>
    <w:basedOn w:val="a"/>
    <w:next w:val="a"/>
    <w:autoRedefine/>
    <w:uiPriority w:val="39"/>
    <w:unhideWhenUsed/>
    <w:rsid w:val="003A20F4"/>
    <w:pPr>
      <w:ind w:leftChars="200" w:left="420"/>
    </w:pPr>
  </w:style>
  <w:style w:type="paragraph" w:styleId="30">
    <w:name w:val="toc 3"/>
    <w:basedOn w:val="a"/>
    <w:next w:val="a"/>
    <w:autoRedefine/>
    <w:uiPriority w:val="39"/>
    <w:unhideWhenUsed/>
    <w:rsid w:val="003A20F4"/>
    <w:pPr>
      <w:ind w:leftChars="400" w:left="840"/>
    </w:pPr>
  </w:style>
  <w:style w:type="paragraph" w:styleId="a8">
    <w:name w:val="Balloon Text"/>
    <w:basedOn w:val="a"/>
    <w:link w:val="Char2"/>
    <w:uiPriority w:val="99"/>
    <w:semiHidden/>
    <w:unhideWhenUsed/>
    <w:rsid w:val="003A20F4"/>
    <w:rPr>
      <w:sz w:val="18"/>
      <w:szCs w:val="18"/>
    </w:rPr>
  </w:style>
  <w:style w:type="character" w:customStyle="1" w:styleId="Char2">
    <w:name w:val="批注框文本 Char"/>
    <w:basedOn w:val="a0"/>
    <w:link w:val="a8"/>
    <w:uiPriority w:val="99"/>
    <w:semiHidden/>
    <w:rsid w:val="003A20F4"/>
    <w:rPr>
      <w:rFonts w:ascii="仿宋_GB2312" w:eastAsia="仿宋_GB2312" w:hAnsi="Times New Roman" w:cs="Times New Roman"/>
      <w:sz w:val="18"/>
      <w:szCs w:val="18"/>
    </w:rPr>
  </w:style>
  <w:style w:type="paragraph" w:customStyle="1" w:styleId="11">
    <w:name w:val="列出段落1"/>
    <w:basedOn w:val="a"/>
    <w:uiPriority w:val="34"/>
    <w:qFormat/>
    <w:rsid w:val="00642CD4"/>
    <w:pPr>
      <w:ind w:firstLineChars="200" w:firstLine="420"/>
    </w:pPr>
    <w:rPr>
      <w:rFonts w:asciiTheme="minorHAnsi" w:eastAsiaTheme="minorEastAsia" w:hAnsiTheme="minorHAnsi" w:cstheme="minorBidi"/>
      <w:sz w:val="21"/>
      <w:szCs w:val="22"/>
    </w:rPr>
  </w:style>
  <w:style w:type="paragraph" w:styleId="a9">
    <w:name w:val="List Paragraph"/>
    <w:basedOn w:val="a"/>
    <w:uiPriority w:val="34"/>
    <w:qFormat/>
    <w:rsid w:val="00ED32EF"/>
    <w:pPr>
      <w:ind w:firstLineChars="200" w:firstLine="420"/>
    </w:pPr>
    <w:rPr>
      <w:rFonts w:ascii="Calibri" w:eastAsia="宋体" w:hAnsi="Calibri"/>
      <w:sz w:val="21"/>
      <w:szCs w:val="22"/>
    </w:rPr>
  </w:style>
</w:styles>
</file>

<file path=word/webSettings.xml><?xml version="1.0" encoding="utf-8"?>
<w:webSettings xmlns:r="http://schemas.openxmlformats.org/officeDocument/2006/relationships" xmlns:w="http://schemas.openxmlformats.org/wordprocessingml/2006/main">
  <w:divs>
    <w:div w:id="1339845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png"/><Relationship Id="rId90" Type="http://schemas.openxmlformats.org/officeDocument/2006/relationships/header" Target="header1.xml"/><Relationship Id="rId95"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hyperlink" Target="http://qkzz.net/magazine/1004-8804" TargetMode="Externa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865129-626C-4238-A663-1C886DD7A3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82</Pages>
  <Words>4061</Words>
  <Characters>23153</Characters>
  <Application>Microsoft Office Word</Application>
  <DocSecurity>0</DocSecurity>
  <Lines>192</Lines>
  <Paragraphs>54</Paragraphs>
  <ScaleCrop>false</ScaleCrop>
  <Company>China</Company>
  <LinksUpToDate>false</LinksUpToDate>
  <CharactersWithSpaces>27160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xbany</cp:lastModifiedBy>
  <cp:revision>29</cp:revision>
  <cp:lastPrinted>2018-03-14T03:40:00Z</cp:lastPrinted>
  <dcterms:created xsi:type="dcterms:W3CDTF">2018-03-13T05:00:00Z</dcterms:created>
  <dcterms:modified xsi:type="dcterms:W3CDTF">2018-03-14T03:43:00Z</dcterms:modified>
</cp:coreProperties>
</file>